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ind w:right="-801" w:hanging="851"/>
        <w:jc w:val="center"/>
        <w:rPr>
          <w:rFonts w:ascii="Times New Roman" w:hAnsi="Times New Roman"/>
          <w:sz w:val="28"/>
          <w:szCs w:val="28"/>
        </w:rPr>
      </w:pPr>
      <w:r>
        <w:rPr>
          <w:sz w:val="28"/>
          <w:szCs w:val="28"/>
        </w:rPr>
        <w:t xml:space="preserve">Федеральное государственное образовательное бюджетное учреждение </w:t>
      </w:r>
    </w:p>
    <w:p>
      <w:pPr>
        <w:pStyle w:val="Normal"/>
        <w:widowControl w:val="false"/>
        <w:ind w:right="-801" w:hanging="851"/>
        <w:jc w:val="center"/>
        <w:rPr>
          <w:rFonts w:ascii="Times New Roman" w:hAnsi="Times New Roman"/>
          <w:sz w:val="28"/>
          <w:szCs w:val="28"/>
        </w:rPr>
      </w:pPr>
      <w:r>
        <w:rPr>
          <w:sz w:val="28"/>
          <w:szCs w:val="28"/>
        </w:rPr>
        <w:t>высшего образования</w:t>
      </w:r>
    </w:p>
    <w:p>
      <w:pPr>
        <w:pStyle w:val="Normal"/>
        <w:widowControl w:val="false"/>
        <w:ind w:right="-660" w:firstLine="340"/>
        <w:jc w:val="center"/>
        <w:rPr>
          <w:rFonts w:ascii="Times New Roman" w:hAnsi="Times New Roman"/>
          <w:b/>
          <w:b/>
          <w:caps/>
          <w:sz w:val="28"/>
          <w:szCs w:val="28"/>
        </w:rPr>
      </w:pPr>
      <w:r>
        <w:rPr>
          <w:b/>
          <w:caps/>
          <w:sz w:val="28"/>
          <w:szCs w:val="28"/>
        </w:rPr>
        <w:t>«ФинансовЫЙ УНИВЕРСИТЕТ при Правительстве</w:t>
      </w:r>
    </w:p>
    <w:p>
      <w:pPr>
        <w:pStyle w:val="Normal"/>
        <w:widowControl w:val="false"/>
        <w:jc w:val="center"/>
        <w:rPr>
          <w:rFonts w:ascii="Times New Roman" w:hAnsi="Times New Roman"/>
          <w:b/>
          <w:b/>
          <w:caps/>
          <w:sz w:val="28"/>
          <w:szCs w:val="28"/>
        </w:rPr>
      </w:pPr>
      <w:r>
        <w:rPr>
          <w:b/>
          <w:caps/>
          <w:sz w:val="28"/>
          <w:szCs w:val="28"/>
        </w:rPr>
        <w:t>Российской Федерации»</w:t>
      </w:r>
    </w:p>
    <w:p>
      <w:pPr>
        <w:pStyle w:val="Normal"/>
        <w:widowControl w:val="false"/>
        <w:jc w:val="center"/>
        <w:rPr>
          <w:rFonts w:ascii="Times New Roman" w:hAnsi="Times New Roman"/>
          <w:b/>
          <w:b/>
          <w:sz w:val="28"/>
          <w:szCs w:val="28"/>
        </w:rPr>
      </w:pPr>
      <w:r>
        <w:rPr>
          <w:b/>
          <w:sz w:val="28"/>
          <w:szCs w:val="28"/>
        </w:rPr>
        <w:t>(Финансовый университет)</w:t>
      </w:r>
    </w:p>
    <w:p>
      <w:pPr>
        <w:pStyle w:val="Normal"/>
        <w:widowControl w:val="false"/>
        <w:tabs>
          <w:tab w:val="clear" w:pos="708"/>
          <w:tab w:val="left" w:pos="709" w:leader="none"/>
          <w:tab w:val="left" w:pos="993" w:leader="none"/>
        </w:tabs>
        <w:ind w:firstLine="567"/>
        <w:jc w:val="center"/>
        <w:rPr>
          <w:rFonts w:ascii="Times New Roman" w:hAnsi="Times New Roman"/>
          <w:b/>
          <w:b/>
          <w:sz w:val="28"/>
          <w:szCs w:val="28"/>
        </w:rPr>
      </w:pPr>
      <w:r>
        <w:rPr>
          <w:b/>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b/>
          <w:b/>
          <w:sz w:val="28"/>
          <w:szCs w:val="28"/>
        </w:rPr>
      </w:pPr>
      <w:r>
        <w:rPr>
          <w:b/>
          <w:sz w:val="28"/>
          <w:szCs w:val="28"/>
        </w:rPr>
        <w:t>Новороссийский филиал</w:t>
      </w:r>
    </w:p>
    <w:p>
      <w:pPr>
        <w:pStyle w:val="Normal"/>
        <w:widowControl w:val="false"/>
        <w:tabs>
          <w:tab w:val="clear" w:pos="708"/>
          <w:tab w:val="left" w:pos="709" w:leader="none"/>
          <w:tab w:val="left" w:pos="993" w:leader="none"/>
        </w:tabs>
        <w:ind w:right="-660" w:firstLine="567"/>
        <w:jc w:val="center"/>
        <w:rPr>
          <w:rFonts w:ascii="Times New Roman" w:hAnsi="Times New Roman"/>
          <w:b/>
          <w:b/>
          <w:sz w:val="28"/>
          <w:szCs w:val="28"/>
        </w:rPr>
      </w:pPr>
      <w:r>
        <w:rPr>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suppressAutoHyphens w:val="true"/>
        <w:bidi w:val="0"/>
        <w:spacing w:lineRule="auto" w:line="240" w:beforeAutospacing="0" w:before="0" w:afterAutospacing="0" w:after="0"/>
        <w:ind w:left="0" w:right="510" w:hanging="0"/>
        <w:jc w:val="right"/>
        <w:textAlignment w:val="baseline"/>
        <w:rPr>
          <w:sz w:val="18"/>
          <w:szCs w:val="18"/>
        </w:rPr>
      </w:pPr>
      <w:r>
        <w:rPr>
          <w:rStyle w:val="Normaltextrun"/>
          <w:rFonts w:ascii="Nimbus Roman" w:hAnsi="Nimbus Roman"/>
          <w:b/>
          <w:bCs/>
          <w:sz w:val="26"/>
          <w:szCs w:val="26"/>
        </w:rPr>
        <w:t xml:space="preserve"> </w:t>
      </w:r>
      <w:r>
        <w:rPr>
          <w:rStyle w:val="Normaltextrun"/>
          <w:rFonts w:ascii="Nimbus Roman" w:hAnsi="Nimbus Roman"/>
          <w:b/>
          <w:bCs/>
          <w:sz w:val="26"/>
          <w:szCs w:val="26"/>
        </w:rPr>
        <w:t>УТВЕРЖДАЮ</w:t>
      </w:r>
      <w:r>
        <w:rPr>
          <w:rStyle w:val="Normaltextrun"/>
          <w:b/>
          <w:bCs/>
          <w:sz w:val="26"/>
          <w:szCs w:val="26"/>
        </w:rPr>
        <w:t xml:space="preserve">     </w:t>
      </w:r>
    </w:p>
    <w:p>
      <w:pPr>
        <w:pStyle w:val="Paragraph"/>
        <w:spacing w:beforeAutospacing="0" w:before="0" w:afterAutospacing="0" w:after="0"/>
        <w:jc w:val="right"/>
        <w:textAlignment w:val="baseline"/>
        <w:rPr>
          <w:sz w:val="18"/>
          <w:szCs w:val="18"/>
        </w:rPr>
      </w:pPr>
      <w:r>
        <w:drawing>
          <wp:anchor behindDoc="1" distT="0" distB="0" distL="0" distR="0" simplePos="0" locked="0" layoutInCell="0" allowOverlap="1" relativeHeight="2">
            <wp:simplePos x="0" y="0"/>
            <wp:positionH relativeFrom="column">
              <wp:posOffset>4561205</wp:posOffset>
            </wp:positionH>
            <wp:positionV relativeFrom="paragraph">
              <wp:posOffset>13970</wp:posOffset>
            </wp:positionV>
            <wp:extent cx="1555750" cy="146685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1555750" cy="1466850"/>
                    </a:xfrm>
                    <a:prstGeom prst="rect">
                      <a:avLst/>
                    </a:prstGeom>
                  </pic:spPr>
                </pic:pic>
              </a:graphicData>
            </a:graphic>
          </wp:anchor>
        </w:drawing>
      </w:r>
      <w:r>
        <w:rPr>
          <w:rStyle w:val="Normaltextrun"/>
          <w:sz w:val="26"/>
          <w:szCs w:val="26"/>
        </w:rPr>
        <w:t>Директор филиала</w:t>
      </w:r>
    </w:p>
    <w:p>
      <w:pPr>
        <w:pStyle w:val="Paragraph"/>
        <w:widowControl w:val="false"/>
        <w:tabs>
          <w:tab w:val="clear" w:pos="708"/>
          <w:tab w:val="left" w:pos="709" w:leader="none"/>
          <w:tab w:val="left" w:pos="993" w:leader="none"/>
        </w:tabs>
        <w:spacing w:lineRule="auto" w:line="240" w:beforeAutospacing="0" w:before="0" w:afterAutospacing="0" w:after="0"/>
        <w:ind w:firstLine="840"/>
        <w:jc w:val="right"/>
        <w:textAlignment w:val="baseline"/>
        <w:rPr>
          <w:sz w:val="18"/>
          <w:szCs w:val="18"/>
        </w:rPr>
      </w:pPr>
      <w:r>
        <w:rPr>
          <w:rStyle w:val="Normaltextrun"/>
          <w:rFonts w:cs="Times New Roman"/>
          <w:sz w:val="26"/>
          <w:szCs w:val="26"/>
        </w:rPr>
        <w:t>Е.Н. С</w:t>
      </w:r>
      <w:r>
        <w:rPr>
          <w:rStyle w:val="Spellingerror"/>
          <w:rFonts w:cs="Times New Roman"/>
          <w:sz w:val="26"/>
          <w:szCs w:val="26"/>
        </w:rPr>
        <w:t xml:space="preserve">ейфиева </w:t>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rPr>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rPr>
      </w:r>
    </w:p>
    <w:p>
      <w:pPr>
        <w:pStyle w:val="Paragraph"/>
        <w:widowControl w:val="false"/>
        <w:tabs>
          <w:tab w:val="clear" w:pos="708"/>
          <w:tab w:val="left" w:pos="709" w:leader="none"/>
          <w:tab w:val="left" w:pos="993" w:leader="none"/>
        </w:tabs>
        <w:spacing w:lineRule="auto" w:line="240" w:beforeAutospacing="0" w:before="0" w:afterAutospacing="0" w:after="0"/>
        <w:ind w:firstLine="567"/>
        <w:jc w:val="right"/>
        <w:textAlignment w:val="baseline"/>
        <w:rPr>
          <w:sz w:val="18"/>
          <w:szCs w:val="18"/>
        </w:rPr>
      </w:pPr>
      <w:r>
        <w:rPr>
          <w:rStyle w:val="Normaltextrun"/>
          <w:rFonts w:cs="Times New Roman"/>
          <w:sz w:val="26"/>
          <w:szCs w:val="26"/>
        </w:rPr>
        <w:t>«30</w:t>
      </w:r>
      <w:r>
        <w:rPr>
          <w:rStyle w:val="Contextualspellingandgrammarerror"/>
          <w:rFonts w:cs="Times New Roman"/>
          <w:sz w:val="26"/>
          <w:szCs w:val="26"/>
        </w:rPr>
        <w:t>» _</w:t>
      </w:r>
      <w:r>
        <w:rPr>
          <w:rStyle w:val="Normaltextrun"/>
          <w:rFonts w:cs="Times New Roman"/>
          <w:sz w:val="26"/>
          <w:szCs w:val="26"/>
        </w:rPr>
        <w:t>_января 2025 г.</w:t>
      </w:r>
    </w:p>
    <w:p>
      <w:pPr>
        <w:pStyle w:val="Normal"/>
        <w:widowControl w:val="false"/>
        <w:tabs>
          <w:tab w:val="clear" w:pos="708"/>
          <w:tab w:val="left" w:pos="709" w:leader="none"/>
          <w:tab w:val="left" w:pos="993" w:leader="none"/>
        </w:tabs>
        <w:spacing w:lineRule="auto" w:line="360"/>
        <w:ind w:firstLine="567"/>
        <w:jc w:val="right"/>
        <w:rPr>
          <w:rFonts w:ascii="Times New Roman" w:hAnsi="Times New Roman"/>
          <w:sz w:val="28"/>
          <w:szCs w:val="28"/>
        </w:rPr>
      </w:pPr>
      <w:r>
        <w:rPr>
          <w:sz w:val="28"/>
          <w:szCs w:val="28"/>
        </w:rPr>
      </w:r>
    </w:p>
    <w:p>
      <w:pPr>
        <w:pStyle w:val="Style61"/>
        <w:widowControl/>
        <w:spacing w:lineRule="auto" w:line="360"/>
        <w:jc w:val="center"/>
        <w:rPr>
          <w:rStyle w:val="FontStyle85"/>
          <w:sz w:val="28"/>
          <w:szCs w:val="28"/>
        </w:rPr>
      </w:pPr>
      <w:r>
        <w:rPr>
          <w:sz w:val="28"/>
          <w:szCs w:val="28"/>
        </w:rPr>
      </w:r>
    </w:p>
    <w:p>
      <w:pPr>
        <w:pStyle w:val="Style21"/>
        <w:tabs>
          <w:tab w:val="clear" w:pos="708"/>
          <w:tab w:val="left" w:pos="780" w:leader="none"/>
          <w:tab w:val="center" w:pos="4535" w:leader="none"/>
        </w:tabs>
        <w:spacing w:before="0" w:after="0"/>
        <w:jc w:val="center"/>
        <w:rPr>
          <w:b/>
          <w:b/>
          <w:sz w:val="28"/>
          <w:szCs w:val="28"/>
        </w:rPr>
      </w:pPr>
      <w:r>
        <w:rPr>
          <w:b/>
          <w:sz w:val="28"/>
          <w:szCs w:val="28"/>
        </w:rPr>
        <w:t xml:space="preserve">ПРЕДПРИНИМАТЕЛЬСТВО И ИННОВАЦИИ </w:t>
      </w:r>
    </w:p>
    <w:p>
      <w:pPr>
        <w:pStyle w:val="Style21"/>
        <w:widowControl/>
        <w:tabs>
          <w:tab w:val="clear" w:pos="708"/>
          <w:tab w:val="left" w:pos="780" w:leader="none"/>
          <w:tab w:val="center" w:pos="4535" w:leader="none"/>
        </w:tabs>
        <w:spacing w:lineRule="auto" w:line="360" w:before="0" w:after="0"/>
        <w:ind w:firstLine="709"/>
        <w:jc w:val="center"/>
        <w:rPr>
          <w:b/>
          <w:b/>
          <w:sz w:val="28"/>
          <w:szCs w:val="28"/>
        </w:rPr>
      </w:pPr>
      <w:r>
        <w:rPr>
          <w:rStyle w:val="FontStyle85"/>
          <w:rFonts w:eastAsia="Times New Roman" w:cs="Times New Roman"/>
          <w:b/>
          <w:bCs/>
          <w:color w:val="auto"/>
          <w:sz w:val="28"/>
          <w:szCs w:val="28"/>
          <w:lang w:bidi="ar-SA"/>
        </w:rPr>
        <w:t>В ИНДУСТРИИ ТУРИЗМА</w:t>
      </w:r>
    </w:p>
    <w:p>
      <w:pPr>
        <w:pStyle w:val="Normal"/>
        <w:jc w:val="center"/>
        <w:rPr>
          <w:rFonts w:ascii="Times New Roman" w:hAnsi="Times New Roman"/>
        </w:rPr>
      </w:pPr>
      <w:r>
        <w:rPr/>
      </w:r>
    </w:p>
    <w:p>
      <w:pPr>
        <w:pStyle w:val="Normal"/>
        <w:widowControl w:val="false"/>
        <w:shd w:val="clear" w:color="auto" w:fill="FFFFFF"/>
        <w:jc w:val="center"/>
        <w:rPr>
          <w:rFonts w:ascii="Times New Roman" w:hAnsi="Times New Roman"/>
          <w:b/>
          <w:b/>
          <w:bCs/>
          <w:spacing w:val="-2"/>
          <w:sz w:val="28"/>
          <w:szCs w:val="28"/>
        </w:rPr>
      </w:pPr>
      <w:r>
        <w:rPr>
          <w:b/>
          <w:bCs/>
          <w:spacing w:val="-2"/>
          <w:sz w:val="28"/>
          <w:szCs w:val="28"/>
        </w:rPr>
        <w:t xml:space="preserve">Рабочая программа дисциплины </w:t>
      </w:r>
    </w:p>
    <w:p>
      <w:pPr>
        <w:pStyle w:val="Normal"/>
        <w:widowControl w:val="false"/>
        <w:shd w:val="clear" w:color="auto" w:fill="FFFFFF"/>
        <w:jc w:val="center"/>
        <w:rPr>
          <w:rFonts w:ascii="Times New Roman" w:hAnsi="Times New Roman"/>
          <w:bCs/>
          <w:spacing w:val="-2"/>
          <w:sz w:val="28"/>
          <w:szCs w:val="28"/>
        </w:rPr>
      </w:pPr>
      <w:bookmarkStart w:id="0" w:name="_Hlk76564888"/>
      <w:r>
        <w:rPr>
          <w:bCs/>
          <w:spacing w:val="-2"/>
          <w:sz w:val="28"/>
          <w:szCs w:val="28"/>
        </w:rPr>
        <w:t>для студентов, обучающихся по направлению подготовки</w:t>
      </w:r>
      <w:bookmarkEnd w:id="0"/>
    </w:p>
    <w:p>
      <w:pPr>
        <w:pStyle w:val="Style61"/>
        <w:widowControl/>
        <w:tabs>
          <w:tab w:val="clear" w:pos="708"/>
          <w:tab w:val="left" w:pos="1985" w:leader="none"/>
        </w:tabs>
        <w:jc w:val="center"/>
        <w:rPr>
          <w:rStyle w:val="FontStyle77"/>
          <w:sz w:val="28"/>
          <w:szCs w:val="28"/>
        </w:rPr>
      </w:pPr>
      <w:r>
        <w:rPr>
          <w:rStyle w:val="FontStyle77"/>
          <w:sz w:val="28"/>
          <w:szCs w:val="28"/>
        </w:rPr>
        <w:t>43.03.02 «Туризм»</w:t>
      </w:r>
    </w:p>
    <w:p>
      <w:pPr>
        <w:pStyle w:val="Style61"/>
        <w:widowControl/>
        <w:tabs>
          <w:tab w:val="clear" w:pos="708"/>
          <w:tab w:val="left" w:pos="1985" w:leader="none"/>
        </w:tabs>
        <w:jc w:val="center"/>
        <w:rPr>
          <w:rStyle w:val="FontStyle77"/>
          <w:sz w:val="28"/>
          <w:szCs w:val="28"/>
        </w:rPr>
      </w:pPr>
      <w:r>
        <w:rPr>
          <w:rStyle w:val="FontStyle77"/>
          <w:sz w:val="28"/>
          <w:szCs w:val="28"/>
        </w:rPr>
        <w:t>ОП «Туристический  и гостиничный бизнес»</w:t>
      </w:r>
    </w:p>
    <w:p>
      <w:pPr>
        <w:pStyle w:val="Normal"/>
        <w:jc w:val="center"/>
        <w:rPr>
          <w:rStyle w:val="FontStyle110"/>
          <w:sz w:val="28"/>
          <w:szCs w:val="28"/>
        </w:rPr>
      </w:pPr>
      <w:r>
        <w:rPr>
          <w:rStyle w:val="FontStyle110"/>
          <w:sz w:val="28"/>
          <w:szCs w:val="28"/>
        </w:rPr>
        <w:t xml:space="preserve"> </w:t>
      </w:r>
      <w:r>
        <w:rPr>
          <w:rStyle w:val="FontStyle110"/>
          <w:sz w:val="28"/>
          <w:szCs w:val="28"/>
        </w:rPr>
        <w:t>заочная форма обучения</w:t>
      </w:r>
    </w:p>
    <w:p>
      <w:pPr>
        <w:pStyle w:val="Normal"/>
        <w:jc w:val="center"/>
        <w:rPr>
          <w:rStyle w:val="FontStyle110"/>
          <w:sz w:val="28"/>
          <w:szCs w:val="28"/>
        </w:rPr>
      </w:pPr>
      <w:r>
        <w:rPr>
          <w:sz w:val="28"/>
          <w:szCs w:val="28"/>
        </w:rPr>
      </w:r>
    </w:p>
    <w:p>
      <w:pPr>
        <w:pStyle w:val="Normal"/>
        <w:widowControl w:val="false"/>
        <w:tabs>
          <w:tab w:val="clear" w:pos="708"/>
          <w:tab w:val="left" w:pos="709" w:leader="none"/>
          <w:tab w:val="left" w:pos="993" w:leader="none"/>
        </w:tabs>
        <w:ind w:firstLine="567"/>
        <w:jc w:val="center"/>
        <w:rPr/>
      </w:pPr>
      <w:r>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rPr>
          <w:rFonts w:ascii="Calibri" w:hAnsi="Calibri" w:eastAsia="Calibri" w:cs="" w:asciiTheme="minorHAnsi" w:cstheme="minorBidi" w:eastAsiaTheme="minorHAnsi" w:hAnsiTheme="minorHAnsi"/>
          <w:sz w:val="26"/>
          <w:szCs w:val="26"/>
          <w:lang w:eastAsia="ru-RU"/>
        </w:rPr>
      </w:pPr>
      <w:r>
        <w:rPr>
          <w:rFonts w:eastAsia="Calibri" w:cs="" w:cstheme="minorBidi" w:eastAsiaTheme="minorHAnsi" w:ascii="Calibri" w:hAnsi="Calibri"/>
          <w:sz w:val="26"/>
          <w:szCs w:val="26"/>
          <w:lang w:eastAsia="ru-RU"/>
        </w:rPr>
      </w:r>
    </w:p>
    <w:p>
      <w:pPr>
        <w:pStyle w:val="Normal"/>
        <w:tabs>
          <w:tab w:val="clear" w:pos="708"/>
          <w:tab w:val="left" w:pos="709" w:leader="none"/>
          <w:tab w:val="left" w:pos="993" w:leader="none"/>
        </w:tabs>
        <w:spacing w:before="0" w:after="0"/>
        <w:ind w:firstLine="567"/>
        <w:jc w:val="center"/>
        <w:rPr>
          <w:rFonts w:ascii="Times New Roman" w:hAnsi="Times New Roman"/>
        </w:rPr>
      </w:pPr>
      <w:r>
        <w:rPr>
          <w:rStyle w:val="FontStyle75"/>
          <w:sz w:val="28"/>
          <w:szCs w:val="28"/>
        </w:rPr>
        <w:t xml:space="preserve">Рекомендовано Ученым советом Новороссийского филиала </w:t>
      </w:r>
      <w:r>
        <w:rPr>
          <w:rStyle w:val="FontStyle75"/>
          <w:i/>
          <w:sz w:val="28"/>
          <w:szCs w:val="28"/>
        </w:rPr>
        <w:t xml:space="preserve">Финуниверситета </w:t>
      </w:r>
      <w:r>
        <w:rPr>
          <w:rStyle w:val="FontStyle75"/>
          <w:sz w:val="28"/>
          <w:szCs w:val="28"/>
          <w:lang w:eastAsia="en-US"/>
        </w:rPr>
        <w:t>протокол № 19 от 30 января 2025 г.</w:t>
      </w:r>
    </w:p>
    <w:p>
      <w:pPr>
        <w:pStyle w:val="Style71"/>
        <w:widowControl/>
        <w:tabs>
          <w:tab w:val="clear" w:pos="708"/>
          <w:tab w:val="left" w:pos="1985" w:leader="none"/>
        </w:tabs>
        <w:spacing w:lineRule="auto" w:line="240"/>
        <w:rPr/>
      </w:pPr>
      <w:r>
        <w:rPr/>
      </w:r>
    </w:p>
    <w:p>
      <w:pPr>
        <w:pStyle w:val="Style71"/>
        <w:widowControl/>
        <w:tabs>
          <w:tab w:val="clear" w:pos="708"/>
          <w:tab w:val="left" w:pos="1985" w:leader="none"/>
        </w:tabs>
        <w:spacing w:lineRule="auto" w:line="240"/>
        <w:rPr>
          <w:rStyle w:val="FontStyle75"/>
          <w:sz w:val="24"/>
          <w:szCs w:val="24"/>
        </w:rPr>
      </w:pPr>
      <w:r>
        <w:rPr>
          <w:sz w:val="24"/>
          <w:szCs w:val="24"/>
        </w:rPr>
      </w:r>
    </w:p>
    <w:p>
      <w:pPr>
        <w:pStyle w:val="Normal"/>
        <w:rPr>
          <w:rFonts w:ascii="Calibri" w:hAnsi="Calibri" w:cs="" w:asciiTheme="minorHAnsi" w:cstheme="minorBidi" w:hAnsiTheme="minorHAnsi"/>
          <w:sz w:val="32"/>
          <w:szCs w:val="32"/>
        </w:rPr>
      </w:pPr>
      <w:r>
        <w:rPr>
          <w:rFonts w:cs="" w:cstheme="minorBidi" w:ascii="Calibri" w:hAnsi="Calibri"/>
          <w:sz w:val="32"/>
          <w:szCs w:val="32"/>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spacing w:lineRule="auto" w:line="360"/>
        <w:ind w:firstLine="567"/>
        <w:jc w:val="center"/>
        <w:rPr>
          <w:b w:val="false"/>
          <w:b w:val="false"/>
          <w:bCs w:val="false"/>
        </w:rPr>
      </w:pPr>
      <w:r>
        <w:rPr>
          <w:rFonts w:eastAsia="Times New Roman" w:cs="Times New Roman"/>
          <w:b w:val="false"/>
          <w:bCs w:val="false"/>
          <w:color w:val="auto"/>
          <w:sz w:val="28"/>
          <w:szCs w:val="28"/>
          <w:lang w:bidi="ar-SA"/>
        </w:rPr>
        <w:t>Новороссийск 2025</w:t>
      </w:r>
    </w:p>
    <w:p>
      <w:pPr>
        <w:sectPr>
          <w:footerReference w:type="default" r:id="rId3"/>
          <w:type w:val="nextPage"/>
          <w:pgSz w:w="11906" w:h="16838"/>
          <w:pgMar w:left="1701" w:right="851" w:gutter="0" w:header="0" w:top="1134" w:footer="420" w:bottom="1134"/>
          <w:pgNumType w:fmt="decimal"/>
          <w:formProt w:val="false"/>
          <w:textDirection w:val="lrTb"/>
          <w:docGrid w:type="default" w:linePitch="360" w:charSpace="8192"/>
        </w:sectPr>
        <w:pStyle w:val="Normal"/>
        <w:tabs>
          <w:tab w:val="clear" w:pos="708"/>
          <w:tab w:val="left" w:pos="709" w:leader="none"/>
          <w:tab w:val="left" w:pos="993" w:leader="none"/>
        </w:tabs>
        <w:ind w:firstLine="567"/>
        <w:jc w:val="center"/>
        <w:rPr>
          <w:rFonts w:ascii="Times New Roman" w:hAnsi="Times New Roman" w:eastAsia="Times New Roman" w:cs="Times New Roman"/>
          <w:sz w:val="28"/>
          <w:szCs w:val="28"/>
        </w:rPr>
      </w:pPr>
      <w:r>
        <w:rPr>
          <w:rFonts w:eastAsia="Times New Roman" w:cs="Times New Roman"/>
          <w:sz w:val="28"/>
          <w:szCs w:val="28"/>
        </w:rPr>
      </w:r>
    </w:p>
    <w:p>
      <w:pPr>
        <w:pStyle w:val="Normal"/>
        <w:spacing w:lineRule="auto" w:line="240" w:before="0" w:after="0"/>
        <w:ind w:left="0" w:right="0" w:firstLine="680"/>
        <w:jc w:val="both"/>
        <w:rPr/>
      </w:pPr>
      <w:r>
        <w:rPr>
          <w:rFonts w:ascii="Nimbus Roman" w:hAnsi="Nimbus Roman"/>
          <w:b w:val="false"/>
          <w:bCs w:val="false"/>
          <w:sz w:val="28"/>
          <w:szCs w:val="28"/>
        </w:rPr>
        <w:t xml:space="preserve">Рабочая программа дисциплины «Предпринимательство и инновации </w:t>
      </w:r>
      <w:r>
        <w:rPr>
          <w:rStyle w:val="FontStyle85"/>
          <w:rFonts w:eastAsia="Times New Roman" w:cs="Times New Roman"/>
          <w:b w:val="false"/>
          <w:bCs w:val="false"/>
          <w:color w:val="auto"/>
          <w:sz w:val="28"/>
          <w:szCs w:val="28"/>
          <w:lang w:bidi="ar-SA"/>
        </w:rPr>
        <w:t>в индустрии туризма</w:t>
      </w:r>
      <w:r>
        <w:rPr>
          <w:rFonts w:ascii="Nimbus Roman" w:hAnsi="Nimbus Roman"/>
          <w:b w:val="false"/>
          <w:bCs w:val="false"/>
          <w:sz w:val="28"/>
          <w:szCs w:val="28"/>
        </w:rPr>
        <w:t xml:space="preserve">» для студентов, обучающихся по направлению подготовки </w:t>
      </w:r>
      <w:r>
        <w:rPr>
          <w:rStyle w:val="FontStyle77"/>
          <w:rFonts w:ascii="Nimbus Roman" w:hAnsi="Nimbus Roman"/>
          <w:b w:val="false"/>
          <w:bCs w:val="false"/>
          <w:sz w:val="28"/>
          <w:szCs w:val="28"/>
          <w:shd w:fill="auto" w:val="clear"/>
        </w:rPr>
        <w:t xml:space="preserve">43.03.02 «Туризм» </w:t>
      </w:r>
      <w:r>
        <w:rPr>
          <w:rFonts w:ascii="Nimbus Roman" w:hAnsi="Nimbus Roman"/>
          <w:b w:val="false"/>
          <w:bCs w:val="false"/>
          <w:sz w:val="28"/>
          <w:szCs w:val="28"/>
          <w:shd w:fill="auto" w:val="clear"/>
        </w:rPr>
        <w:t xml:space="preserve"> Профиль </w:t>
      </w:r>
      <w:r>
        <w:rPr>
          <w:rStyle w:val="FontStyle77"/>
          <w:rFonts w:ascii="Nimbus Roman" w:hAnsi="Nimbus Roman"/>
          <w:b w:val="false"/>
          <w:bCs w:val="false"/>
          <w:sz w:val="28"/>
          <w:szCs w:val="28"/>
          <w:shd w:fill="auto" w:val="clear"/>
        </w:rPr>
        <w:t>«Туристический  и гостиничный бизнес».</w:t>
      </w:r>
      <w:r>
        <w:rPr>
          <w:rFonts w:ascii="Nimbus Roman" w:hAnsi="Nimbus Roman"/>
          <w:b w:val="false"/>
          <w:bCs w:val="false"/>
          <w:sz w:val="28"/>
          <w:szCs w:val="28"/>
        </w:rPr>
        <w:t xml:space="preserve"> Форма обучения заочная. –  </w:t>
      </w:r>
      <w:r>
        <w:rPr>
          <w:rFonts w:eastAsia="Times New Roman" w:cs="Times New Roman" w:ascii="Nimbus Roman" w:hAnsi="Nimbus Roman"/>
          <w:b w:val="false"/>
          <w:bCs w:val="false"/>
          <w:sz w:val="28"/>
          <w:szCs w:val="28"/>
        </w:rPr>
        <w:t xml:space="preserve">Новороссийск: Финансовый университет, кафедра «Информатика, математика и общегуманитарные науки», 2025. - </w:t>
      </w:r>
      <w:r>
        <w:rPr>
          <w:rFonts w:eastAsia="Times New Roman" w:cs="Times New Roman" w:ascii="Nimbus Roman" w:hAnsi="Nimbus Roman"/>
          <w:b w:val="false"/>
          <w:bCs w:val="false"/>
          <w:sz w:val="28"/>
          <w:szCs w:val="28"/>
        </w:rPr>
        <w:t>42</w:t>
      </w:r>
      <w:r>
        <w:rPr>
          <w:rFonts w:eastAsia="Times New Roman" w:cs="Times New Roman" w:ascii="Nimbus Roman" w:hAnsi="Nimbus Roman"/>
          <w:b w:val="false"/>
          <w:bCs w:val="false"/>
          <w:sz w:val="28"/>
          <w:szCs w:val="28"/>
        </w:rPr>
        <w:t xml:space="preserve"> с.</w:t>
      </w:r>
    </w:p>
    <w:p>
      <w:pPr>
        <w:pStyle w:val="Normal"/>
        <w:keepNext w:val="true"/>
        <w:keepLines/>
        <w:widowControl w:val="false"/>
        <w:tabs>
          <w:tab w:val="clear" w:pos="708"/>
          <w:tab w:val="left" w:pos="709" w:leader="none"/>
          <w:tab w:val="left" w:pos="993" w:leader="none"/>
        </w:tabs>
        <w:spacing w:lineRule="auto" w:line="240" w:beforeAutospacing="0" w:before="0" w:afterAutospacing="0" w:after="0"/>
        <w:ind w:left="0" w:right="0" w:firstLine="680"/>
        <w:jc w:val="both"/>
        <w:textAlignment w:val="baseline"/>
        <w:rPr>
          <w:rFonts w:ascii="Times New Roman" w:hAnsi="Times New Roman" w:eastAsia="Times New Roman" w:cs="Times New Roman"/>
          <w:sz w:val="24"/>
          <w:szCs w:val="24"/>
          <w:lang w:eastAsia="ru-RU"/>
        </w:rPr>
      </w:pPr>
      <w:r>
        <w:rPr>
          <w:rStyle w:val="FontStyle78"/>
          <w:rFonts w:eastAsia="Times New Roman" w:cs="Times New Roman" w:ascii="Nimbus Roman" w:hAnsi="Nimbus Roman"/>
          <w:b w:val="false"/>
          <w:bCs w:val="false"/>
          <w:iCs/>
          <w:color w:val="auto"/>
          <w:sz w:val="28"/>
          <w:szCs w:val="28"/>
          <w:lang w:eastAsia="en-US" w:bidi="ar-SA"/>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p>
    <w:p>
      <w:pPr>
        <w:pStyle w:val="Normal"/>
        <w:widowControl w:val="false"/>
        <w:tabs>
          <w:tab w:val="clear" w:pos="708"/>
          <w:tab w:val="left" w:pos="709" w:leader="none"/>
          <w:tab w:val="left" w:pos="993" w:leader="none"/>
        </w:tabs>
        <w:spacing w:lineRule="auto" w:line="240" w:beforeAutospacing="0" w:before="0" w:afterAutospacing="0" w:after="0"/>
        <w:ind w:left="0" w:right="0" w:firstLine="680"/>
        <w:jc w:val="both"/>
        <w:textAlignment w:val="baseline"/>
        <w:rPr>
          <w:rFonts w:ascii="Times New Roman" w:hAnsi="Times New Roman" w:eastAsia="Times New Roman" w:cs="Times New Roman"/>
          <w:sz w:val="24"/>
          <w:szCs w:val="24"/>
          <w:lang w:eastAsia="ru-RU"/>
        </w:rPr>
      </w:pPr>
      <w:r>
        <w:rPr>
          <w:sz w:val="28"/>
          <w:szCs w:val="28"/>
        </w:rPr>
      </w:r>
      <w:r>
        <w:br w:type="page"/>
      </w:r>
    </w:p>
    <w:p>
      <w:pPr>
        <w:pStyle w:val="Normal"/>
        <w:widowControl w:val="false"/>
        <w:tabs>
          <w:tab w:val="clear" w:pos="708"/>
          <w:tab w:val="left" w:pos="709" w:leader="none"/>
          <w:tab w:val="left" w:pos="993" w:leader="none"/>
        </w:tabs>
        <w:spacing w:lineRule="auto" w:line="240" w:beforeAutospacing="0" w:before="0" w:afterAutospacing="0" w:after="0"/>
        <w:ind w:left="0" w:right="0" w:firstLine="680"/>
        <w:jc w:val="both"/>
        <w:textAlignment w:val="baseline"/>
        <w:rPr>
          <w:sz w:val="28"/>
          <w:szCs w:val="28"/>
        </w:rPr>
      </w:pPr>
      <w:r>
        <w:rPr>
          <w:sz w:val="28"/>
          <w:szCs w:val="28"/>
        </w:rPr>
      </w:r>
    </w:p>
    <w:p>
      <w:pPr>
        <w:pStyle w:val="Normal"/>
        <w:suppressAutoHyphens w:val="false"/>
        <w:ind w:firstLine="709"/>
        <w:jc w:val="both"/>
        <w:rPr>
          <w:b/>
          <w:b/>
          <w:sz w:val="28"/>
          <w:szCs w:val="28"/>
        </w:rPr>
      </w:pPr>
      <w:r>
        <w:rPr>
          <w:b/>
          <w:sz w:val="28"/>
          <w:szCs w:val="28"/>
        </w:rPr>
        <w:t xml:space="preserve">1. Наименование дисциплины </w:t>
      </w:r>
    </w:p>
    <w:p>
      <w:pPr>
        <w:pStyle w:val="Normal"/>
        <w:suppressAutoHyphens w:val="false"/>
        <w:ind w:firstLine="709"/>
        <w:jc w:val="both"/>
        <w:rPr>
          <w:sz w:val="28"/>
          <w:szCs w:val="28"/>
        </w:rPr>
      </w:pPr>
      <w:r>
        <w:rPr>
          <w:sz w:val="28"/>
          <w:szCs w:val="28"/>
        </w:rPr>
        <w:t>Предпринимательство и инновации в индустрии туризма</w:t>
      </w:r>
    </w:p>
    <w:p>
      <w:pPr>
        <w:pStyle w:val="Normal"/>
        <w:suppressAutoHyphens w:val="false"/>
        <w:ind w:firstLine="709"/>
        <w:jc w:val="both"/>
        <w:rPr>
          <w:bCs/>
          <w:sz w:val="28"/>
          <w:szCs w:val="28"/>
        </w:rPr>
      </w:pPr>
      <w:r>
        <w:rPr>
          <w:bCs/>
          <w:sz w:val="28"/>
          <w:szCs w:val="28"/>
        </w:rPr>
      </w:r>
    </w:p>
    <w:p>
      <w:pPr>
        <w:pStyle w:val="Normal"/>
        <w:tabs>
          <w:tab w:val="clear" w:pos="708"/>
          <w:tab w:val="left" w:pos="540" w:leader="none"/>
        </w:tabs>
        <w:suppressAutoHyphens w:val="false"/>
        <w:ind w:firstLine="709"/>
        <w:jc w:val="both"/>
        <w:rPr>
          <w:b/>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Normal"/>
        <w:suppressAutoHyphens w:val="false"/>
        <w:ind w:firstLine="709"/>
        <w:jc w:val="both"/>
        <w:rPr>
          <w:sz w:val="28"/>
          <w:szCs w:val="28"/>
        </w:rPr>
      </w:pPr>
      <w:r>
        <w:rPr>
          <w:sz w:val="28"/>
          <w:szCs w:val="28"/>
        </w:rPr>
        <w:t>В совокупности с другими дисциплинами программы подготовки бакалавров «Предпринимательство и инновации в индустрии туризма» обеспечивает инструментарий формирования следующих компетенций студента:</w:t>
      </w:r>
    </w:p>
    <w:p>
      <w:pPr>
        <w:pStyle w:val="Normal"/>
        <w:tabs>
          <w:tab w:val="clear" w:pos="708"/>
          <w:tab w:val="left" w:pos="540" w:leader="none"/>
        </w:tabs>
        <w:suppressAutoHyphens w:val="false"/>
        <w:ind w:firstLine="709"/>
        <w:jc w:val="both"/>
        <w:rPr>
          <w:sz w:val="28"/>
          <w:szCs w:val="28"/>
        </w:rPr>
      </w:pPr>
      <w:r>
        <w:rPr>
          <w:sz w:val="28"/>
          <w:szCs w:val="28"/>
        </w:rPr>
        <w:t xml:space="preserve"> </w:t>
      </w:r>
    </w:p>
    <w:tbl>
      <w:tblPr>
        <w:tblStyle w:val="ac"/>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1130"/>
        <w:gridCol w:w="2271"/>
        <w:gridCol w:w="2918"/>
        <w:gridCol w:w="3035"/>
      </w:tblGrid>
      <w:tr>
        <w:trPr/>
        <w:tc>
          <w:tcPr>
            <w:tcW w:w="1130" w:type="dxa"/>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Код компетенции</w:t>
            </w:r>
          </w:p>
        </w:tc>
        <w:tc>
          <w:tcPr>
            <w:tcW w:w="2271" w:type="dxa"/>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Наименование компетенции</w:t>
            </w:r>
          </w:p>
        </w:tc>
        <w:tc>
          <w:tcPr>
            <w:tcW w:w="2918" w:type="dxa"/>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Индикаторы достижения компетенции</w:t>
            </w:r>
          </w:p>
        </w:tc>
        <w:tc>
          <w:tcPr>
            <w:tcW w:w="3035" w:type="dxa"/>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Результаты обучения (умения и знания), соотнесенные с индикаторами достижения компетенции</w:t>
            </w:r>
          </w:p>
        </w:tc>
      </w:tr>
      <w:tr>
        <w:trPr/>
        <w:tc>
          <w:tcPr>
            <w:tcW w:w="1130" w:type="dxa"/>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ПКН-1</w:t>
            </w:r>
          </w:p>
        </w:tc>
        <w:tc>
          <w:tcPr>
            <w:tcW w:w="2271" w:type="dxa"/>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918" w:type="dxa"/>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pPr>
              <w:pStyle w:val="Normal"/>
              <w:widowControl w:val="false"/>
              <w:suppressAutoHyphens w:val="true"/>
              <w:spacing w:before="0" w:after="0"/>
              <w:jc w:val="left"/>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suppressAutoHyphens w:val="true"/>
              <w:spacing w:before="0" w:after="0"/>
              <w:jc w:val="left"/>
              <w:rPr>
                <w:rFonts w:ascii="Nimbus Roman" w:hAnsi="Nimbus Roman"/>
                <w:kern w:val="0"/>
                <w:sz w:val="24"/>
                <w:szCs w:val="24"/>
                <w:lang w:val="ru-RU" w:bidi="ar-SA"/>
              </w:rPr>
            </w:pPr>
            <w:r>
              <w:rPr>
                <w:rFonts w:ascii="Nimbus Roman" w:hAnsi="Nimbus Roman"/>
                <w:kern w:val="0"/>
                <w:sz w:val="24"/>
                <w:szCs w:val="24"/>
                <w:lang w:val="ru-RU" w:bidi="ar-SA"/>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pPr>
              <w:pStyle w:val="Normal"/>
              <w:widowControl w:val="false"/>
              <w:suppressAutoHyphens w:val="true"/>
              <w:spacing w:before="0" w:after="0"/>
              <w:jc w:val="left"/>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suppressAutoHyphens w:val="true"/>
              <w:spacing w:before="0" w:after="0"/>
              <w:jc w:val="left"/>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suppressAutoHyphens w:val="true"/>
              <w:spacing w:before="0" w:after="0"/>
              <w:jc w:val="left"/>
              <w:rPr>
                <w:rFonts w:ascii="Nimbus Roman" w:hAnsi="Nimbus Roman"/>
                <w:kern w:val="0"/>
                <w:sz w:val="24"/>
                <w:szCs w:val="24"/>
                <w:lang w:val="ru-RU" w:bidi="ar-SA"/>
              </w:rPr>
            </w:pPr>
            <w:r>
              <w:rPr>
                <w:rFonts w:ascii="Nimbus Roman" w:hAnsi="Nimbus Roman"/>
                <w:kern w:val="0"/>
                <w:sz w:val="24"/>
                <w:szCs w:val="24"/>
                <w:lang w:val="ru-RU" w:bidi="ar-SA"/>
              </w:rPr>
              <w:t>3. Демонстрирует знания технологической документации экономических, финансовых, маркетинговых служб туристских организаций.</w:t>
            </w:r>
          </w:p>
        </w:tc>
        <w:tc>
          <w:tcPr>
            <w:tcW w:w="3035" w:type="dxa"/>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Знать</w:t>
            </w:r>
            <w:r>
              <w:rPr>
                <w:rFonts w:ascii="Nimbus Roman" w:hAnsi="Nimbus Roman"/>
                <w:kern w:val="0"/>
                <w:sz w:val="24"/>
                <w:szCs w:val="24"/>
                <w:lang w:val="ru-RU" w:bidi="ar-SA"/>
              </w:rPr>
              <w:t>: особенности автоматизации процессов сферы туризма и гостиничного бизнеса.</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Уметь</w:t>
            </w:r>
            <w:r>
              <w:rPr>
                <w:rFonts w:ascii="Nimbus Roman" w:hAnsi="Nimbus Roman"/>
                <w:kern w:val="0"/>
                <w:sz w:val="24"/>
                <w:szCs w:val="24"/>
                <w:lang w:val="ru-RU" w:bidi="ar-SA"/>
              </w:rPr>
              <w:t>: применять специализированное ПО в операционной деятельности компании.</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Знать</w:t>
            </w:r>
            <w:r>
              <w:rPr>
                <w:rFonts w:ascii="Nimbus Roman" w:hAnsi="Nimbus Roman"/>
                <w:kern w:val="0"/>
                <w:sz w:val="24"/>
                <w:szCs w:val="24"/>
                <w:lang w:val="ru-RU" w:bidi="ar-SA"/>
              </w:rPr>
              <w:t>: основы разработки экскурсионных продуктов</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Уметь</w:t>
            </w:r>
            <w:r>
              <w:rPr>
                <w:rFonts w:ascii="Nimbus Roman" w:hAnsi="Nimbus Roman"/>
                <w:kern w:val="0"/>
                <w:sz w:val="24"/>
                <w:szCs w:val="24"/>
                <w:lang w:val="ru-RU" w:bidi="ar-SA"/>
              </w:rPr>
              <w:t>: технологически составлять экскурсионные маршруты</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Знать</w:t>
            </w:r>
            <w:r>
              <w:rPr>
                <w:rFonts w:ascii="Nimbus Roman" w:hAnsi="Nimbus Roman"/>
                <w:kern w:val="0"/>
                <w:sz w:val="24"/>
                <w:szCs w:val="24"/>
                <w:lang w:val="ru-RU" w:bidi="ar-SA"/>
              </w:rPr>
              <w:t>: основы функционирования служб гостиничного и туристского предприятия.</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Уметь</w:t>
            </w:r>
            <w:r>
              <w:rPr>
                <w:rFonts w:ascii="Nimbus Roman" w:hAnsi="Nimbus Roman"/>
                <w:kern w:val="0"/>
                <w:sz w:val="24"/>
                <w:szCs w:val="24"/>
                <w:lang w:val="ru-RU" w:bidi="ar-SA"/>
              </w:rPr>
              <w:t>: читать технологические документы служб туристской организации.</w:t>
            </w:r>
          </w:p>
        </w:tc>
      </w:tr>
      <w:tr>
        <w:trPr/>
        <w:tc>
          <w:tcPr>
            <w:tcW w:w="1130" w:type="dxa"/>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 xml:space="preserve">ПКН-2 </w:t>
            </w:r>
          </w:p>
        </w:tc>
        <w:tc>
          <w:tcPr>
            <w:tcW w:w="2271" w:type="dxa"/>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2918" w:type="dxa"/>
            <w:tcBorders/>
          </w:tcPr>
          <w:p>
            <w:pPr>
              <w:pStyle w:val="Normal"/>
              <w:widowControl w:val="false"/>
              <w:spacing w:before="0" w:after="200"/>
              <w:ind w:left="74" w:hanging="0"/>
              <w:contextualSpacing/>
              <w:jc w:val="both"/>
              <w:rPr>
                <w:rFonts w:ascii="Nimbus Roman" w:hAnsi="Nimbus Roman"/>
                <w:sz w:val="24"/>
                <w:szCs w:val="24"/>
              </w:rPr>
            </w:pPr>
            <w:r>
              <w:rPr>
                <w:rFonts w:ascii="Nimbus Roman" w:hAnsi="Nimbus Roman"/>
                <w:sz w:val="24"/>
                <w:szCs w:val="24"/>
              </w:rPr>
              <w:t>1.Обосновывает выбор управленческих решений с учетом факторов риска в условиях неопределенности.</w:t>
            </w:r>
          </w:p>
          <w:p>
            <w:pPr>
              <w:pStyle w:val="Normal"/>
              <w:widowControl w:val="false"/>
              <w:spacing w:before="0" w:after="200"/>
              <w:ind w:left="74" w:hanging="0"/>
              <w:contextualSpacing/>
              <w:jc w:val="both"/>
              <w:rPr>
                <w:rFonts w:ascii="Nimbus Roman" w:hAnsi="Nimbus Roman"/>
                <w:sz w:val="24"/>
                <w:szCs w:val="24"/>
              </w:rPr>
            </w:pPr>
            <w:r>
              <w:rPr>
                <w:rFonts w:ascii="Nimbus Roman" w:hAnsi="Nimbus Roman"/>
                <w:sz w:val="24"/>
                <w:szCs w:val="24"/>
              </w:rPr>
            </w:r>
          </w:p>
          <w:p>
            <w:pPr>
              <w:pStyle w:val="Normal"/>
              <w:widowControl w:val="false"/>
              <w:spacing w:before="0" w:after="200"/>
              <w:ind w:left="74" w:hanging="0"/>
              <w:contextualSpacing/>
              <w:jc w:val="both"/>
              <w:rPr>
                <w:rFonts w:ascii="Nimbus Roman" w:hAnsi="Nimbus Roman"/>
                <w:sz w:val="24"/>
                <w:szCs w:val="24"/>
              </w:rPr>
            </w:pPr>
            <w:r>
              <w:rPr>
                <w:rFonts w:ascii="Nimbus Roman" w:hAnsi="Nimbus Roman"/>
                <w:sz w:val="24"/>
                <w:szCs w:val="24"/>
              </w:rPr>
            </w:r>
          </w:p>
          <w:p>
            <w:pPr>
              <w:pStyle w:val="Normal"/>
              <w:widowControl w:val="false"/>
              <w:spacing w:before="0" w:after="200"/>
              <w:ind w:left="74" w:hanging="0"/>
              <w:contextualSpacing/>
              <w:jc w:val="both"/>
              <w:rPr>
                <w:rFonts w:ascii="Nimbus Roman" w:hAnsi="Nimbus Roman"/>
                <w:sz w:val="24"/>
                <w:szCs w:val="24"/>
              </w:rPr>
            </w:pPr>
            <w:r>
              <w:rPr>
                <w:rFonts w:ascii="Nimbus Roman" w:hAnsi="Nimbus Roman"/>
                <w:sz w:val="24"/>
                <w:szCs w:val="24"/>
              </w:rPr>
            </w:r>
          </w:p>
          <w:p>
            <w:pPr>
              <w:pStyle w:val="Normal"/>
              <w:widowControl w:val="false"/>
              <w:spacing w:before="0" w:after="200"/>
              <w:ind w:left="74" w:hanging="0"/>
              <w:contextualSpacing/>
              <w:jc w:val="both"/>
              <w:rPr>
                <w:rFonts w:ascii="Nimbus Roman" w:hAnsi="Nimbus Roman"/>
                <w:sz w:val="24"/>
                <w:szCs w:val="24"/>
              </w:rPr>
            </w:pPr>
            <w:r>
              <w:rPr>
                <w:rFonts w:ascii="Nimbus Roman" w:hAnsi="Nimbus Roman"/>
                <w:sz w:val="24"/>
                <w:szCs w:val="24"/>
              </w:rPr>
            </w:r>
          </w:p>
          <w:p>
            <w:pPr>
              <w:pStyle w:val="Normal"/>
              <w:widowControl w:val="false"/>
              <w:spacing w:before="0" w:after="200"/>
              <w:ind w:left="74" w:hanging="0"/>
              <w:contextualSpacing/>
              <w:jc w:val="both"/>
              <w:rPr>
                <w:rFonts w:ascii="Nimbus Roman" w:hAnsi="Nimbus Roman"/>
                <w:sz w:val="24"/>
                <w:szCs w:val="24"/>
              </w:rPr>
            </w:pPr>
            <w:r>
              <w:rPr>
                <w:rFonts w:ascii="Nimbus Roman" w:hAnsi="Nimbus Roman"/>
                <w:sz w:val="24"/>
                <w:szCs w:val="24"/>
              </w:rPr>
            </w:r>
          </w:p>
          <w:p>
            <w:pPr>
              <w:pStyle w:val="Normal"/>
              <w:widowControl w:val="false"/>
              <w:spacing w:before="0" w:after="200"/>
              <w:ind w:left="74" w:hanging="0"/>
              <w:contextualSpacing/>
              <w:jc w:val="both"/>
              <w:rPr>
                <w:rFonts w:ascii="Nimbus Roman" w:hAnsi="Nimbus Roman"/>
                <w:sz w:val="24"/>
                <w:szCs w:val="24"/>
              </w:rPr>
            </w:pPr>
            <w:r>
              <w:rPr>
                <w:rFonts w:ascii="Nimbus Roman" w:hAnsi="Nimbus Roman"/>
                <w:sz w:val="24"/>
                <w:szCs w:val="24"/>
              </w:rPr>
              <w:t>2.Использует эффективные методы управления бизнес процессами в сфере туризма и гостеприимства.</w:t>
            </w:r>
          </w:p>
          <w:p>
            <w:pPr>
              <w:pStyle w:val="Normal"/>
              <w:widowControl w:val="false"/>
              <w:spacing w:before="0" w:after="200"/>
              <w:ind w:left="74" w:hanging="0"/>
              <w:contextualSpacing/>
              <w:jc w:val="both"/>
              <w:rPr>
                <w:rFonts w:ascii="Nimbus Roman" w:hAnsi="Nimbus Roman"/>
                <w:sz w:val="24"/>
                <w:szCs w:val="24"/>
              </w:rPr>
            </w:pPr>
            <w:r>
              <w:rPr>
                <w:rFonts w:ascii="Nimbus Roman" w:hAnsi="Nimbus Roman"/>
                <w:sz w:val="24"/>
                <w:szCs w:val="24"/>
              </w:rPr>
            </w:r>
          </w:p>
          <w:p>
            <w:pPr>
              <w:pStyle w:val="Normal"/>
              <w:widowControl w:val="false"/>
              <w:spacing w:before="0" w:after="200"/>
              <w:ind w:left="74" w:hanging="0"/>
              <w:contextualSpacing/>
              <w:jc w:val="both"/>
              <w:rPr>
                <w:rFonts w:ascii="Nimbus Roman" w:hAnsi="Nimbus Roman"/>
                <w:sz w:val="24"/>
                <w:szCs w:val="24"/>
              </w:rPr>
            </w:pPr>
            <w:r>
              <w:rPr>
                <w:rFonts w:ascii="Nimbus Roman" w:hAnsi="Nimbus Roman"/>
                <w:sz w:val="24"/>
                <w:szCs w:val="24"/>
              </w:rPr>
            </w:r>
          </w:p>
          <w:p>
            <w:pPr>
              <w:pStyle w:val="Normal"/>
              <w:widowControl w:val="false"/>
              <w:spacing w:before="0" w:after="200"/>
              <w:ind w:left="74" w:hanging="0"/>
              <w:contextualSpacing/>
              <w:jc w:val="both"/>
              <w:rPr>
                <w:rFonts w:ascii="Nimbus Roman" w:hAnsi="Nimbus Roman"/>
                <w:sz w:val="24"/>
                <w:szCs w:val="24"/>
              </w:rPr>
            </w:pPr>
            <w:r>
              <w:rPr>
                <w:rFonts w:ascii="Nimbus Roman" w:hAnsi="Nimbus Roman"/>
                <w:sz w:val="24"/>
                <w:szCs w:val="24"/>
              </w:rPr>
            </w:r>
          </w:p>
          <w:p>
            <w:pPr>
              <w:pStyle w:val="Normal"/>
              <w:widowControl w:val="false"/>
              <w:spacing w:before="0" w:after="200"/>
              <w:ind w:left="74" w:hanging="0"/>
              <w:contextualSpacing/>
              <w:jc w:val="both"/>
              <w:rPr>
                <w:rFonts w:ascii="Nimbus Roman" w:hAnsi="Nimbus Roman"/>
                <w:sz w:val="24"/>
                <w:szCs w:val="24"/>
              </w:rPr>
            </w:pPr>
            <w:r>
              <w:rPr>
                <w:rFonts w:ascii="Nimbus Roman" w:hAnsi="Nimbus Roman"/>
                <w:sz w:val="24"/>
                <w:szCs w:val="24"/>
              </w:rPr>
            </w:r>
          </w:p>
          <w:p>
            <w:pPr>
              <w:pStyle w:val="Normal"/>
              <w:widowControl w:val="false"/>
              <w:tabs>
                <w:tab w:val="clear" w:pos="708"/>
                <w:tab w:val="left" w:pos="540" w:leader="none"/>
              </w:tabs>
              <w:suppressAutoHyphens w:val="false"/>
              <w:spacing w:before="0" w:after="200"/>
              <w:ind w:left="74" w:hanging="0"/>
              <w:contextualSpacing/>
              <w:jc w:val="both"/>
              <w:rPr>
                <w:rFonts w:ascii="Nimbus Roman" w:hAnsi="Nimbus Roman"/>
                <w:kern w:val="0"/>
                <w:sz w:val="24"/>
                <w:szCs w:val="24"/>
                <w:lang w:val="ru-RU" w:bidi="ar-SA"/>
              </w:rPr>
            </w:pPr>
            <w:r>
              <w:rPr>
                <w:rFonts w:ascii="Nimbus Roman" w:hAnsi="Nimbus Roman"/>
                <w:kern w:val="0"/>
                <w:sz w:val="24"/>
                <w:szCs w:val="24"/>
                <w:lang w:val="ru-RU" w:bidi="ar-SA"/>
              </w:rPr>
              <w:t>3.Принимает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035" w:type="dxa"/>
            <w:tcBorders/>
          </w:tcPr>
          <w:p>
            <w:pPr>
              <w:pStyle w:val="Normal"/>
              <w:widowControl w:val="false"/>
              <w:ind w:left="-77" w:hanging="0"/>
              <w:rPr>
                <w:rFonts w:ascii="Nimbus Roman" w:hAnsi="Nimbus Roman"/>
                <w:sz w:val="24"/>
                <w:szCs w:val="24"/>
              </w:rPr>
            </w:pPr>
            <w:r>
              <w:rPr>
                <w:rFonts w:eastAsia="Arial Unicode MS" w:ascii="Nimbus Roman" w:hAnsi="Nimbus Roman"/>
                <w:b/>
                <w:sz w:val="24"/>
                <w:szCs w:val="24"/>
              </w:rPr>
              <w:t xml:space="preserve">Знать: </w:t>
            </w:r>
            <w:r>
              <w:rPr>
                <w:rFonts w:eastAsia="Arial Unicode MS" w:ascii="Nimbus Roman" w:hAnsi="Nimbus Roman"/>
                <w:sz w:val="24"/>
                <w:szCs w:val="24"/>
              </w:rPr>
              <w:t>особенности управления в условиях неопределенности туристских предприятий;</w:t>
            </w:r>
          </w:p>
          <w:p>
            <w:pPr>
              <w:pStyle w:val="Normal"/>
              <w:widowControl w:val="false"/>
              <w:ind w:left="-77" w:hanging="0"/>
              <w:jc w:val="both"/>
              <w:rPr>
                <w:rFonts w:ascii="Nimbus Roman" w:hAnsi="Nimbus Roman"/>
                <w:sz w:val="24"/>
                <w:szCs w:val="24"/>
              </w:rPr>
            </w:pPr>
            <w:r>
              <w:rPr>
                <w:rFonts w:eastAsia="Arial Unicode MS" w:ascii="Nimbus Roman" w:hAnsi="Nimbus Roman"/>
                <w:b/>
                <w:sz w:val="24"/>
                <w:szCs w:val="24"/>
              </w:rPr>
              <w:t>Уметь:</w:t>
            </w:r>
            <w:r>
              <w:rPr>
                <w:rFonts w:eastAsia="Arial Unicode MS" w:ascii="Nimbus Roman" w:hAnsi="Nimbus Roman"/>
                <w:sz w:val="24"/>
                <w:szCs w:val="24"/>
              </w:rPr>
              <w:t xml:space="preserve"> применять управленческие решения в кризисных ситуациях на туристских предприятиях</w:t>
            </w:r>
            <w:r>
              <w:rPr>
                <w:rFonts w:eastAsia="Arial Unicode MS" w:ascii="Nimbus Roman" w:hAnsi="Nimbus Roman"/>
                <w:b/>
                <w:sz w:val="24"/>
                <w:szCs w:val="24"/>
              </w:rPr>
              <w:t>;</w:t>
            </w:r>
          </w:p>
          <w:p>
            <w:pPr>
              <w:pStyle w:val="Normal"/>
              <w:widowControl w:val="false"/>
              <w:ind w:left="-77" w:hanging="0"/>
              <w:jc w:val="both"/>
              <w:rPr>
                <w:rFonts w:ascii="Nimbus Roman" w:hAnsi="Nimbus Roman" w:eastAsia="Arial Unicode MS"/>
                <w:b/>
                <w:b/>
                <w:bCs/>
                <w:sz w:val="24"/>
                <w:szCs w:val="24"/>
              </w:rPr>
            </w:pPr>
            <w:r>
              <w:rPr>
                <w:rFonts w:eastAsia="Arial Unicode MS" w:ascii="Nimbus Roman" w:hAnsi="Nimbus Roman"/>
                <w:b/>
                <w:bCs/>
                <w:sz w:val="24"/>
                <w:szCs w:val="24"/>
              </w:rPr>
            </w:r>
          </w:p>
          <w:p>
            <w:pPr>
              <w:pStyle w:val="Normal"/>
              <w:widowControl w:val="false"/>
              <w:ind w:left="-77" w:hanging="0"/>
              <w:jc w:val="both"/>
              <w:rPr>
                <w:rFonts w:ascii="Nimbus Roman" w:hAnsi="Nimbus Roman"/>
                <w:sz w:val="24"/>
                <w:szCs w:val="24"/>
              </w:rPr>
            </w:pPr>
            <w:r>
              <w:rPr>
                <w:rFonts w:eastAsia="Arial Unicode MS" w:ascii="Nimbus Roman" w:hAnsi="Nimbus Roman"/>
                <w:b/>
                <w:sz w:val="24"/>
                <w:szCs w:val="24"/>
              </w:rPr>
              <w:t xml:space="preserve">Знать: </w:t>
            </w:r>
            <w:r>
              <w:rPr>
                <w:rFonts w:eastAsia="Arial Unicode MS" w:ascii="Nimbus Roman" w:hAnsi="Nimbus Roman"/>
                <w:sz w:val="24"/>
                <w:szCs w:val="24"/>
              </w:rPr>
              <w:t xml:space="preserve">современные методы управления бизнес процессами в сфере  </w:t>
            </w:r>
            <w:r>
              <w:rPr>
                <w:rFonts w:eastAsia="Arial Unicode MS" w:ascii="Nimbus Roman" w:hAnsi="Nimbus Roman"/>
                <w:sz w:val="24"/>
                <w:szCs w:val="24"/>
              </w:rPr>
              <w:t>туризма и инноваций</w:t>
            </w:r>
            <w:r>
              <w:rPr>
                <w:rFonts w:eastAsia="Arial Unicode MS" w:ascii="Nimbus Roman" w:hAnsi="Nimbus Roman"/>
                <w:sz w:val="24"/>
                <w:szCs w:val="24"/>
              </w:rPr>
              <w:t>;</w:t>
            </w:r>
          </w:p>
          <w:p>
            <w:pPr>
              <w:pStyle w:val="Normal"/>
              <w:widowControl w:val="false"/>
              <w:ind w:left="-77" w:hanging="0"/>
              <w:jc w:val="both"/>
              <w:rPr>
                <w:rFonts w:ascii="Nimbus Roman" w:hAnsi="Nimbus Roman"/>
                <w:sz w:val="24"/>
                <w:szCs w:val="24"/>
              </w:rPr>
            </w:pPr>
            <w:r>
              <w:rPr>
                <w:rFonts w:eastAsia="Arial Unicode MS" w:ascii="Nimbus Roman" w:hAnsi="Nimbus Roman"/>
                <w:b/>
                <w:sz w:val="24"/>
                <w:szCs w:val="24"/>
              </w:rPr>
              <w:t xml:space="preserve">Уметь: </w:t>
            </w:r>
            <w:r>
              <w:rPr>
                <w:rFonts w:eastAsia="Arial Unicode MS" w:ascii="Nimbus Roman" w:hAnsi="Nimbus Roman"/>
                <w:sz w:val="24"/>
                <w:szCs w:val="24"/>
              </w:rPr>
              <w:t>выбирать тот или иной метод ведения бизнеса в различных ситуациях;</w:t>
            </w:r>
          </w:p>
          <w:p>
            <w:pPr>
              <w:pStyle w:val="Normal"/>
              <w:widowControl w:val="false"/>
              <w:ind w:left="-77" w:hanging="0"/>
              <w:jc w:val="both"/>
              <w:rPr>
                <w:rFonts w:ascii="Nimbus Roman" w:hAnsi="Nimbus Roman" w:eastAsia="Arial Unicode MS"/>
                <w:b/>
                <w:b/>
                <w:bCs/>
                <w:sz w:val="24"/>
                <w:szCs w:val="24"/>
              </w:rPr>
            </w:pPr>
            <w:r>
              <w:rPr>
                <w:rFonts w:eastAsia="Arial Unicode MS" w:ascii="Nimbus Roman" w:hAnsi="Nimbus Roman"/>
                <w:b/>
                <w:bCs/>
                <w:sz w:val="24"/>
                <w:szCs w:val="24"/>
              </w:rPr>
            </w:r>
          </w:p>
          <w:p>
            <w:pPr>
              <w:pStyle w:val="Normal"/>
              <w:widowControl w:val="false"/>
              <w:ind w:left="-77" w:hanging="0"/>
              <w:rPr>
                <w:rFonts w:ascii="Nimbus Roman" w:hAnsi="Nimbus Roman"/>
                <w:sz w:val="24"/>
                <w:szCs w:val="24"/>
              </w:rPr>
            </w:pPr>
            <w:r>
              <w:rPr>
                <w:rFonts w:eastAsia="Arial Unicode MS" w:ascii="Nimbus Roman" w:hAnsi="Nimbus Roman"/>
                <w:b/>
                <w:sz w:val="24"/>
                <w:szCs w:val="24"/>
              </w:rPr>
              <w:t>Знать:</w:t>
            </w:r>
            <w:r>
              <w:rPr>
                <w:rFonts w:eastAsia="Arial Unicode MS" w:ascii="Nimbus Roman" w:hAnsi="Nimbus Roman"/>
                <w:sz w:val="24"/>
                <w:szCs w:val="24"/>
              </w:rPr>
              <w:t xml:space="preserve"> основные функциональные подразделения в туристических предприятиях;</w:t>
            </w:r>
          </w:p>
          <w:p>
            <w:pPr>
              <w:pStyle w:val="Normal"/>
              <w:widowControl w:val="false"/>
              <w:ind w:left="-77" w:hanging="0"/>
              <w:jc w:val="both"/>
              <w:rPr>
                <w:rFonts w:ascii="Nimbus Roman" w:hAnsi="Nimbus Roman"/>
                <w:sz w:val="24"/>
                <w:szCs w:val="24"/>
              </w:rPr>
            </w:pPr>
            <w:r>
              <w:rPr>
                <w:rFonts w:eastAsia="Arial Unicode MS" w:ascii="Nimbus Roman" w:hAnsi="Nimbus Roman"/>
                <w:b/>
                <w:sz w:val="24"/>
                <w:szCs w:val="24"/>
              </w:rPr>
              <w:t xml:space="preserve">Уметь: </w:t>
            </w:r>
            <w:r>
              <w:rPr>
                <w:rFonts w:eastAsia="Arial Unicode MS" w:ascii="Nimbus Roman" w:hAnsi="Nimbus Roman"/>
                <w:sz w:val="24"/>
                <w:szCs w:val="24"/>
              </w:rPr>
              <w:t>применять тот или иной метод координации и контроля функциональных подразделений на указанных предприятиях с учетом особенностей работы.</w:t>
            </w:r>
          </w:p>
        </w:tc>
      </w:tr>
      <w:tr>
        <w:trPr/>
        <w:tc>
          <w:tcPr>
            <w:tcW w:w="1130" w:type="dxa"/>
            <w:tcBorders>
              <w:top w:val="nil"/>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ПКН-5</w:t>
            </w:r>
          </w:p>
        </w:tc>
        <w:tc>
          <w:tcPr>
            <w:tcW w:w="2271" w:type="dxa"/>
            <w:tcBorders>
              <w:top w:val="nil"/>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918" w:type="dxa"/>
            <w:tcBorders>
              <w:top w:val="nil"/>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 xml:space="preserve">1. </w:t>
            </w:r>
            <w:r>
              <w:rPr>
                <w:rFonts w:ascii="Nimbus Roman" w:hAnsi="Nimbus Roman"/>
                <w:kern w:val="0"/>
                <w:sz w:val="24"/>
                <w:szCs w:val="24"/>
                <w:lang w:val="ru-RU" w:bidi="ar-SA"/>
              </w:rPr>
              <w:t>Проводит мониторинг и оценку эффективности экономической деятельности организаций туристской индустрии.</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3. Составляет прогнозы и готовит рекомендации для принятия финансово-экономических решений на предприятиях туристской индустрии.</w:t>
            </w:r>
          </w:p>
        </w:tc>
        <w:tc>
          <w:tcPr>
            <w:tcW w:w="3035" w:type="dxa"/>
            <w:tcBorders>
              <w:top w:val="nil"/>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 xml:space="preserve">Знать: </w:t>
            </w:r>
            <w:r>
              <w:rPr>
                <w:rFonts w:ascii="Nimbus Roman" w:hAnsi="Nimbus Roman"/>
                <w:kern w:val="0"/>
                <w:sz w:val="24"/>
                <w:szCs w:val="24"/>
                <w:lang w:val="ru-RU" w:bidi="ar-SA"/>
              </w:rPr>
              <w:t>параметры эффективности деятельности туристской организации</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 xml:space="preserve">Уметь: </w:t>
            </w:r>
            <w:r>
              <w:rPr>
                <w:rFonts w:ascii="Nimbus Roman" w:hAnsi="Nimbus Roman"/>
                <w:kern w:val="0"/>
                <w:sz w:val="24"/>
                <w:szCs w:val="24"/>
                <w:lang w:val="ru-RU" w:bidi="ar-SA"/>
              </w:rPr>
              <w:t>проводить процедуры мониторинга и оценки эффективности экономической деятельности</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Знать</w:t>
            </w:r>
            <w:r>
              <w:rPr>
                <w:rFonts w:ascii="Nimbus Roman" w:hAnsi="Nimbus Roman"/>
                <w:kern w:val="0"/>
                <w:sz w:val="24"/>
                <w:szCs w:val="24"/>
                <w:lang w:val="ru-RU" w:bidi="ar-SA"/>
              </w:rPr>
              <w:t>: совокупность финансово-экономических показателей оценки деятельности туристской фирмы</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Уметь</w:t>
            </w:r>
            <w:r>
              <w:rPr>
                <w:rFonts w:ascii="Nimbus Roman" w:hAnsi="Nimbus Roman"/>
                <w:kern w:val="0"/>
                <w:sz w:val="24"/>
                <w:szCs w:val="24"/>
                <w:lang w:val="ru-RU" w:bidi="ar-SA"/>
              </w:rPr>
              <w:t>: проводить необходимые расчёты показателей оценки роста и риска турфирм.</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Знать</w:t>
            </w:r>
            <w:r>
              <w:rPr>
                <w:rFonts w:ascii="Nimbus Roman" w:hAnsi="Nimbus Roman"/>
                <w:kern w:val="0"/>
                <w:sz w:val="24"/>
                <w:szCs w:val="24"/>
                <w:lang w:val="ru-RU" w:bidi="ar-SA"/>
              </w:rPr>
              <w:t>: основы принятия финансово-экономических решений в туристской индустрии</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Уметь</w:t>
            </w:r>
            <w:r>
              <w:rPr>
                <w:rFonts w:ascii="Nimbus Roman" w:hAnsi="Nimbus Roman"/>
                <w:kern w:val="0"/>
                <w:sz w:val="24"/>
                <w:szCs w:val="24"/>
                <w:lang w:val="ru-RU" w:bidi="ar-SA"/>
              </w:rPr>
              <w:t>: составлять необходимые прогнозы и готовить рекомендации туристским компаниям.</w:t>
            </w:r>
          </w:p>
        </w:tc>
      </w:tr>
      <w:tr>
        <w:trPr/>
        <w:tc>
          <w:tcPr>
            <w:tcW w:w="1130" w:type="dxa"/>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ПКП-3</w:t>
            </w:r>
          </w:p>
        </w:tc>
        <w:tc>
          <w:tcPr>
            <w:tcW w:w="2271" w:type="dxa"/>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2918" w:type="dxa"/>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1. Демонстрирует знания отечественных и зарубежных практик управления качеством в сфере туризма и гостеприимства.</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2.</w:t>
              <w:tab/>
              <w:t>Обосновывает выбор стратегических инструментов повышения качества услуг.</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t>3.</w:t>
              <w:tab/>
              <w:t>Разрабатывает рекомендации по внедрению системы стандартов качества в индустрию гостеприимства</w:t>
            </w:r>
          </w:p>
        </w:tc>
        <w:tc>
          <w:tcPr>
            <w:tcW w:w="3035" w:type="dxa"/>
            <w:tcBorders/>
          </w:tcPr>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Знать</w:t>
            </w:r>
            <w:r>
              <w:rPr>
                <w:rFonts w:ascii="Nimbus Roman" w:hAnsi="Nimbus Roman"/>
                <w:kern w:val="0"/>
                <w:sz w:val="24"/>
                <w:szCs w:val="24"/>
                <w:lang w:val="ru-RU" w:bidi="ar-SA"/>
              </w:rPr>
              <w:t>: основы управления качеством в туризме.</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Уметь</w:t>
            </w:r>
            <w:r>
              <w:rPr>
                <w:rFonts w:ascii="Nimbus Roman" w:hAnsi="Nimbus Roman"/>
                <w:kern w:val="0"/>
                <w:sz w:val="24"/>
                <w:szCs w:val="24"/>
                <w:lang w:val="ru-RU" w:bidi="ar-SA"/>
              </w:rPr>
              <w:t>: разрабатывать, совершенствовать операционные стандарты туристских компаний.</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Знать</w:t>
            </w:r>
            <w:r>
              <w:rPr>
                <w:rFonts w:ascii="Nimbus Roman" w:hAnsi="Nimbus Roman"/>
                <w:kern w:val="0"/>
                <w:sz w:val="24"/>
                <w:szCs w:val="24"/>
                <w:lang w:val="ru-RU" w:bidi="ar-SA"/>
              </w:rPr>
              <w:t>: инструменты повышения качества туристских услуг</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Уметь</w:t>
            </w:r>
            <w:r>
              <w:rPr>
                <w:rFonts w:ascii="Nimbus Roman" w:hAnsi="Nimbus Roman"/>
                <w:kern w:val="0"/>
                <w:sz w:val="24"/>
                <w:szCs w:val="24"/>
                <w:lang w:val="ru-RU" w:bidi="ar-SA"/>
              </w:rPr>
              <w:t>: выбирать стратегические инструменты повышения качества оказываемых туристам услуг.</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kern w:val="0"/>
                <w:sz w:val="24"/>
                <w:szCs w:val="24"/>
                <w:lang w:val="ru-RU" w:bidi="ar-SA"/>
              </w:rPr>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Знать</w:t>
            </w:r>
            <w:r>
              <w:rPr>
                <w:rFonts w:ascii="Nimbus Roman" w:hAnsi="Nimbus Roman"/>
                <w:kern w:val="0"/>
                <w:sz w:val="24"/>
                <w:szCs w:val="24"/>
                <w:lang w:val="ru-RU" w:bidi="ar-SA"/>
              </w:rPr>
              <w:t>: системы управления качеством гостиничных предприятий.</w:t>
            </w:r>
          </w:p>
          <w:p>
            <w:pPr>
              <w:pStyle w:val="Normal"/>
              <w:widowControl w:val="false"/>
              <w:tabs>
                <w:tab w:val="clear" w:pos="708"/>
                <w:tab w:val="left" w:pos="540" w:leader="none"/>
              </w:tabs>
              <w:suppressAutoHyphens w:val="false"/>
              <w:spacing w:before="0" w:after="0"/>
              <w:jc w:val="both"/>
              <w:rPr>
                <w:rFonts w:ascii="Nimbus Roman" w:hAnsi="Nimbus Roman"/>
                <w:kern w:val="0"/>
                <w:sz w:val="24"/>
                <w:szCs w:val="24"/>
                <w:lang w:val="ru-RU" w:bidi="ar-SA"/>
              </w:rPr>
            </w:pPr>
            <w:r>
              <w:rPr>
                <w:rFonts w:ascii="Nimbus Roman" w:hAnsi="Nimbus Roman"/>
                <w:b/>
                <w:bCs/>
                <w:kern w:val="0"/>
                <w:sz w:val="24"/>
                <w:szCs w:val="24"/>
                <w:lang w:val="ru-RU" w:bidi="ar-SA"/>
              </w:rPr>
              <w:t>Уметь</w:t>
            </w:r>
            <w:r>
              <w:rPr>
                <w:rFonts w:ascii="Nimbus Roman" w:hAnsi="Nimbus Roman"/>
                <w:kern w:val="0"/>
                <w:sz w:val="24"/>
                <w:szCs w:val="24"/>
                <w:lang w:val="ru-RU" w:bidi="ar-SA"/>
              </w:rPr>
              <w:t>: осуществлять разработку рекомендаций по внедрению СОП.</w:t>
            </w:r>
          </w:p>
        </w:tc>
      </w:tr>
    </w:tbl>
    <w:p>
      <w:pPr>
        <w:pStyle w:val="Normal"/>
        <w:tabs>
          <w:tab w:val="clear" w:pos="708"/>
          <w:tab w:val="left" w:pos="540" w:leader="none"/>
        </w:tabs>
        <w:suppressAutoHyphens w:val="false"/>
        <w:ind w:firstLine="709"/>
        <w:jc w:val="both"/>
        <w:rPr>
          <w:sz w:val="28"/>
          <w:szCs w:val="28"/>
        </w:rPr>
      </w:pPr>
      <w:r>
        <w:rPr>
          <w:sz w:val="28"/>
          <w:szCs w:val="28"/>
        </w:rPr>
      </w:r>
    </w:p>
    <w:p>
      <w:pPr>
        <w:pStyle w:val="Normal"/>
        <w:suppressAutoHyphens w:val="false"/>
        <w:ind w:firstLine="709"/>
        <w:jc w:val="both"/>
        <w:rPr>
          <w:b/>
          <w:b/>
          <w:bCs/>
          <w:sz w:val="28"/>
          <w:szCs w:val="28"/>
        </w:rPr>
      </w:pPr>
      <w:r>
        <w:rPr>
          <w:b/>
          <w:bCs/>
          <w:sz w:val="28"/>
          <w:szCs w:val="28"/>
        </w:rPr>
        <w:t>3. Место дисциплины в структуре образовательной программы</w:t>
      </w:r>
    </w:p>
    <w:p>
      <w:pPr>
        <w:pStyle w:val="Normal"/>
        <w:suppressAutoHyphens w:val="false"/>
        <w:ind w:firstLine="709"/>
        <w:jc w:val="both"/>
        <w:rPr>
          <w:b/>
          <w:b/>
          <w:sz w:val="28"/>
          <w:szCs w:val="28"/>
        </w:rPr>
      </w:pPr>
      <w:r>
        <w:rPr>
          <w:b/>
          <w:sz w:val="28"/>
          <w:szCs w:val="28"/>
        </w:rPr>
      </w:r>
    </w:p>
    <w:p>
      <w:pPr>
        <w:pStyle w:val="Normal"/>
        <w:suppressAutoHyphens w:val="false"/>
        <w:spacing w:lineRule="auto" w:line="360"/>
        <w:ind w:firstLine="709"/>
        <w:jc w:val="both"/>
        <w:rPr>
          <w:bCs/>
          <w:sz w:val="28"/>
          <w:szCs w:val="28"/>
        </w:rPr>
      </w:pPr>
      <w:r>
        <w:rPr>
          <w:bCs/>
          <w:sz w:val="28"/>
          <w:szCs w:val="28"/>
        </w:rPr>
        <w:t>Дисциплина «Предпринимательство и инновации в индустрии туризма» относится к части, формируемой участниками образовательных отношений профиля и цикла профиля (элективного) «</w:t>
      </w:r>
      <w:r>
        <w:rPr>
          <w:bCs/>
          <w:sz w:val="28"/>
          <w:szCs w:val="28"/>
        </w:rPr>
        <w:t>Туристический и гостиничный бизнес</w:t>
      </w:r>
      <w:r>
        <w:rPr>
          <w:bCs/>
          <w:sz w:val="28"/>
          <w:szCs w:val="28"/>
        </w:rPr>
        <w:t>».</w:t>
      </w:r>
    </w:p>
    <w:p>
      <w:pPr>
        <w:pStyle w:val="Normal"/>
        <w:suppressAutoHyphens w:val="false"/>
        <w:ind w:firstLine="709"/>
        <w:jc w:val="both"/>
        <w:rPr>
          <w:bCs/>
          <w:sz w:val="28"/>
          <w:szCs w:val="28"/>
        </w:rPr>
      </w:pPr>
      <w:r>
        <w:rPr>
          <w:bCs/>
          <w:sz w:val="28"/>
          <w:szCs w:val="28"/>
        </w:rPr>
      </w:r>
    </w:p>
    <w:p>
      <w:pPr>
        <w:pStyle w:val="Normal"/>
        <w:suppressAutoHyphens w:val="false"/>
        <w:spacing w:lineRule="auto" w:line="360"/>
        <w:ind w:firstLine="709"/>
        <w:jc w:val="both"/>
        <w:rPr>
          <w:b/>
          <w:b/>
          <w:bCs/>
          <w:sz w:val="28"/>
          <w:szCs w:val="28"/>
        </w:rPr>
      </w:pPr>
      <w:r>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pPr>
        <w:pStyle w:val="Normal"/>
        <w:suppressAutoHyphens w:val="false"/>
        <w:spacing w:lineRule="auto" w:line="360"/>
        <w:ind w:firstLine="709"/>
        <w:jc w:val="both"/>
        <w:rPr>
          <w:sz w:val="28"/>
          <w:szCs w:val="28"/>
        </w:rPr>
      </w:pPr>
      <w:r>
        <w:rPr>
          <w:bCs/>
          <w:sz w:val="28"/>
          <w:szCs w:val="28"/>
        </w:rPr>
        <w:t>заочная форма обучения</w:t>
      </w:r>
    </w:p>
    <w:p>
      <w:pPr>
        <w:pStyle w:val="Normal"/>
        <w:tabs>
          <w:tab w:val="clear" w:pos="708"/>
          <w:tab w:val="right" w:pos="851" w:leader="none"/>
        </w:tabs>
        <w:suppressAutoHyphens w:val="false"/>
        <w:ind w:firstLine="709"/>
        <w:jc w:val="both"/>
        <w:rPr>
          <w:sz w:val="28"/>
          <w:szCs w:val="28"/>
        </w:rPr>
      </w:pPr>
      <w:r>
        <w:rPr>
          <w:sz w:val="28"/>
          <w:szCs w:val="28"/>
        </w:rPr>
      </w:r>
    </w:p>
    <w:tbl>
      <w:tblPr>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6044"/>
        <w:gridCol w:w="1618"/>
        <w:gridCol w:w="1693"/>
      </w:tblGrid>
      <w:tr>
        <w:trPr/>
        <w:tc>
          <w:tcPr>
            <w:tcW w:w="604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rPr>
                <w:b/>
                <w:b/>
                <w:sz w:val="24"/>
                <w:szCs w:val="24"/>
              </w:rPr>
            </w:pPr>
            <w:r>
              <w:rPr>
                <w:b/>
                <w:sz w:val="24"/>
                <w:szCs w:val="24"/>
              </w:rPr>
              <w:t>Вид учебной работы   по дисциплине</w:t>
            </w:r>
          </w:p>
        </w:tc>
        <w:tc>
          <w:tcPr>
            <w:tcW w:w="161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
                <w:b/>
                <w:sz w:val="24"/>
                <w:szCs w:val="24"/>
              </w:rPr>
            </w:pPr>
            <w:r>
              <w:rPr>
                <w:b/>
                <w:sz w:val="24"/>
                <w:szCs w:val="24"/>
              </w:rPr>
              <w:t>Всего</w:t>
            </w:r>
          </w:p>
          <w:p>
            <w:pPr>
              <w:pStyle w:val="ListParagraph"/>
              <w:widowControl w:val="false"/>
              <w:suppressAutoHyphens w:val="false"/>
              <w:ind w:left="0" w:hanging="0"/>
              <w:jc w:val="center"/>
              <w:rPr>
                <w:b/>
                <w:b/>
                <w:sz w:val="24"/>
                <w:szCs w:val="24"/>
              </w:rPr>
            </w:pPr>
            <w:r>
              <w:rPr>
                <w:b/>
                <w:sz w:val="24"/>
                <w:szCs w:val="24"/>
              </w:rPr>
              <w:t>(в з/е и часах)</w:t>
            </w:r>
          </w:p>
        </w:tc>
        <w:tc>
          <w:tcPr>
            <w:tcW w:w="169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
                <w:b/>
                <w:sz w:val="24"/>
                <w:szCs w:val="24"/>
              </w:rPr>
            </w:pPr>
            <w:r>
              <w:rPr>
                <w:b/>
                <w:sz w:val="24"/>
                <w:szCs w:val="24"/>
              </w:rPr>
              <w:t>Семестр (модуль) 7</w:t>
            </w:r>
          </w:p>
          <w:p>
            <w:pPr>
              <w:pStyle w:val="ListParagraph"/>
              <w:widowControl w:val="false"/>
              <w:suppressAutoHyphens w:val="false"/>
              <w:ind w:left="0" w:hanging="0"/>
              <w:jc w:val="center"/>
              <w:rPr>
                <w:b/>
                <w:b/>
                <w:sz w:val="24"/>
                <w:szCs w:val="24"/>
              </w:rPr>
            </w:pPr>
            <w:r>
              <w:rPr>
                <w:b/>
                <w:sz w:val="24"/>
                <w:szCs w:val="24"/>
              </w:rPr>
              <w:t>(в часах)</w:t>
            </w:r>
          </w:p>
        </w:tc>
      </w:tr>
      <w:tr>
        <w:trPr/>
        <w:tc>
          <w:tcPr>
            <w:tcW w:w="604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rPr>
                <w:b/>
                <w:b/>
                <w:sz w:val="24"/>
                <w:szCs w:val="24"/>
              </w:rPr>
            </w:pPr>
            <w:r>
              <w:rPr>
                <w:b/>
                <w:sz w:val="24"/>
                <w:szCs w:val="24"/>
              </w:rPr>
              <w:t>Общая трудоемкость дисциплины</w:t>
            </w:r>
          </w:p>
        </w:tc>
        <w:tc>
          <w:tcPr>
            <w:tcW w:w="161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Cs/>
                <w:iCs/>
                <w:sz w:val="24"/>
                <w:szCs w:val="24"/>
              </w:rPr>
            </w:pPr>
            <w:r>
              <w:rPr>
                <w:bCs/>
                <w:iCs/>
                <w:sz w:val="24"/>
                <w:szCs w:val="24"/>
              </w:rPr>
              <w:t>5/</w:t>
            </w:r>
            <w:r>
              <w:rPr>
                <w:bCs/>
                <w:iCs/>
                <w:sz w:val="24"/>
                <w:szCs w:val="24"/>
              </w:rPr>
              <w:t>1</w:t>
            </w:r>
            <w:r>
              <w:rPr>
                <w:bCs/>
                <w:iCs/>
                <w:sz w:val="24"/>
                <w:szCs w:val="24"/>
              </w:rPr>
              <w:t>80</w:t>
            </w:r>
          </w:p>
        </w:tc>
        <w:tc>
          <w:tcPr>
            <w:tcW w:w="169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Cs/>
                <w:iCs/>
                <w:sz w:val="24"/>
                <w:szCs w:val="24"/>
              </w:rPr>
            </w:pPr>
            <w:r>
              <w:rPr>
                <w:bCs/>
                <w:iCs/>
                <w:sz w:val="24"/>
                <w:szCs w:val="24"/>
              </w:rPr>
              <w:t>1</w:t>
            </w:r>
            <w:r>
              <w:rPr>
                <w:bCs/>
                <w:iCs/>
                <w:sz w:val="24"/>
                <w:szCs w:val="24"/>
              </w:rPr>
              <w:t>80</w:t>
            </w:r>
          </w:p>
        </w:tc>
      </w:tr>
      <w:tr>
        <w:trPr/>
        <w:tc>
          <w:tcPr>
            <w:tcW w:w="604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rPr>
                <w:b/>
                <w:b/>
                <w:i/>
                <w:i/>
                <w:sz w:val="24"/>
                <w:szCs w:val="24"/>
              </w:rPr>
            </w:pPr>
            <w:r>
              <w:rPr>
                <w:b/>
                <w:i/>
                <w:sz w:val="24"/>
                <w:szCs w:val="24"/>
              </w:rPr>
              <w:t>Контактная работа - Аудиторные занятия</w:t>
            </w:r>
          </w:p>
        </w:tc>
        <w:tc>
          <w:tcPr>
            <w:tcW w:w="161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Cs/>
                <w:iCs/>
                <w:sz w:val="24"/>
                <w:szCs w:val="24"/>
              </w:rPr>
            </w:pPr>
            <w:r>
              <w:rPr>
                <w:bCs/>
                <w:iCs/>
                <w:sz w:val="24"/>
                <w:szCs w:val="24"/>
              </w:rPr>
              <w:t>20</w:t>
            </w:r>
          </w:p>
        </w:tc>
        <w:tc>
          <w:tcPr>
            <w:tcW w:w="169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Cs/>
                <w:iCs/>
                <w:sz w:val="24"/>
                <w:szCs w:val="24"/>
              </w:rPr>
            </w:pPr>
            <w:r>
              <w:rPr>
                <w:bCs/>
                <w:iCs/>
                <w:sz w:val="24"/>
                <w:szCs w:val="24"/>
              </w:rPr>
              <w:t>20</w:t>
            </w:r>
          </w:p>
        </w:tc>
      </w:tr>
      <w:tr>
        <w:trPr/>
        <w:tc>
          <w:tcPr>
            <w:tcW w:w="604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rPr>
                <w:i/>
                <w:i/>
                <w:sz w:val="24"/>
                <w:szCs w:val="24"/>
              </w:rPr>
            </w:pPr>
            <w:r>
              <w:rPr>
                <w:i/>
                <w:sz w:val="24"/>
                <w:szCs w:val="24"/>
              </w:rPr>
              <w:t>Лекции</w:t>
            </w:r>
          </w:p>
        </w:tc>
        <w:tc>
          <w:tcPr>
            <w:tcW w:w="161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Cs/>
                <w:iCs/>
                <w:sz w:val="24"/>
                <w:szCs w:val="24"/>
              </w:rPr>
            </w:pPr>
            <w:r>
              <w:rPr>
                <w:bCs/>
                <w:iCs/>
                <w:sz w:val="24"/>
                <w:szCs w:val="24"/>
              </w:rPr>
              <w:t>4</w:t>
            </w:r>
          </w:p>
        </w:tc>
        <w:tc>
          <w:tcPr>
            <w:tcW w:w="169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Cs/>
                <w:iCs/>
                <w:sz w:val="24"/>
                <w:szCs w:val="24"/>
              </w:rPr>
            </w:pPr>
            <w:r>
              <w:rPr>
                <w:bCs/>
                <w:iCs/>
                <w:sz w:val="24"/>
                <w:szCs w:val="24"/>
              </w:rPr>
              <w:t>4</w:t>
            </w:r>
          </w:p>
        </w:tc>
      </w:tr>
      <w:tr>
        <w:trPr/>
        <w:tc>
          <w:tcPr>
            <w:tcW w:w="604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rPr>
                <w:i/>
                <w:i/>
                <w:sz w:val="24"/>
                <w:szCs w:val="24"/>
              </w:rPr>
            </w:pPr>
            <w:r>
              <w:rPr>
                <w:i/>
                <w:sz w:val="24"/>
                <w:szCs w:val="24"/>
              </w:rPr>
              <w:t>Семинары, практические занятия</w:t>
            </w:r>
          </w:p>
        </w:tc>
        <w:tc>
          <w:tcPr>
            <w:tcW w:w="161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Cs/>
                <w:iCs/>
                <w:sz w:val="24"/>
                <w:szCs w:val="24"/>
              </w:rPr>
            </w:pPr>
            <w:r>
              <w:rPr>
                <w:bCs/>
                <w:iCs/>
                <w:sz w:val="24"/>
                <w:szCs w:val="24"/>
              </w:rPr>
              <w:t>16</w:t>
            </w:r>
          </w:p>
        </w:tc>
        <w:tc>
          <w:tcPr>
            <w:tcW w:w="169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Cs/>
                <w:iCs/>
                <w:sz w:val="24"/>
                <w:szCs w:val="24"/>
              </w:rPr>
            </w:pPr>
            <w:r>
              <w:rPr>
                <w:bCs/>
                <w:iCs/>
                <w:sz w:val="24"/>
                <w:szCs w:val="24"/>
              </w:rPr>
              <w:t>16</w:t>
            </w:r>
          </w:p>
        </w:tc>
      </w:tr>
      <w:tr>
        <w:trPr/>
        <w:tc>
          <w:tcPr>
            <w:tcW w:w="604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rPr>
                <w:b/>
                <w:b/>
                <w:i/>
                <w:i/>
                <w:sz w:val="24"/>
                <w:szCs w:val="24"/>
              </w:rPr>
            </w:pPr>
            <w:r>
              <w:rPr>
                <w:b/>
                <w:i/>
                <w:sz w:val="24"/>
                <w:szCs w:val="24"/>
              </w:rPr>
              <w:t>Самостоятельная работа</w:t>
            </w:r>
          </w:p>
        </w:tc>
        <w:tc>
          <w:tcPr>
            <w:tcW w:w="161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Cs/>
                <w:iCs/>
                <w:sz w:val="24"/>
                <w:szCs w:val="24"/>
              </w:rPr>
            </w:pPr>
            <w:r>
              <w:rPr>
                <w:bCs/>
                <w:iCs/>
                <w:sz w:val="24"/>
                <w:szCs w:val="24"/>
              </w:rPr>
              <w:t>1</w:t>
            </w:r>
            <w:r>
              <w:rPr>
                <w:bCs/>
                <w:iCs/>
                <w:sz w:val="24"/>
                <w:szCs w:val="24"/>
              </w:rPr>
              <w:t>60</w:t>
            </w:r>
          </w:p>
        </w:tc>
        <w:tc>
          <w:tcPr>
            <w:tcW w:w="169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Cs/>
                <w:iCs/>
                <w:sz w:val="24"/>
                <w:szCs w:val="24"/>
              </w:rPr>
            </w:pPr>
            <w:r>
              <w:rPr>
                <w:bCs/>
                <w:iCs/>
                <w:sz w:val="24"/>
                <w:szCs w:val="24"/>
              </w:rPr>
              <w:t>1</w:t>
            </w:r>
            <w:r>
              <w:rPr>
                <w:bCs/>
                <w:iCs/>
                <w:sz w:val="24"/>
                <w:szCs w:val="24"/>
              </w:rPr>
              <w:t>160</w:t>
            </w:r>
          </w:p>
        </w:tc>
      </w:tr>
      <w:tr>
        <w:trPr/>
        <w:tc>
          <w:tcPr>
            <w:tcW w:w="604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rPr>
                <w:sz w:val="24"/>
                <w:szCs w:val="24"/>
              </w:rPr>
            </w:pPr>
            <w:r>
              <w:rPr>
                <w:sz w:val="24"/>
                <w:szCs w:val="24"/>
              </w:rPr>
              <w:t>Вид текущего контроля</w:t>
            </w:r>
          </w:p>
        </w:tc>
        <w:tc>
          <w:tcPr>
            <w:tcW w:w="161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Cs/>
                <w:iCs/>
                <w:sz w:val="24"/>
                <w:szCs w:val="24"/>
              </w:rPr>
            </w:pPr>
            <w:r>
              <w:rPr>
                <w:bCs/>
                <w:iCs/>
                <w:sz w:val="24"/>
                <w:szCs w:val="24"/>
              </w:rPr>
              <w:t>Контрольные работы</w:t>
            </w:r>
          </w:p>
        </w:tc>
        <w:tc>
          <w:tcPr>
            <w:tcW w:w="169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Cs/>
                <w:iCs/>
                <w:sz w:val="24"/>
                <w:szCs w:val="24"/>
              </w:rPr>
            </w:pPr>
            <w:r>
              <w:rPr>
                <w:bCs/>
                <w:iCs/>
                <w:sz w:val="24"/>
                <w:szCs w:val="24"/>
              </w:rPr>
              <w:t>Контрольные работы</w:t>
            </w:r>
          </w:p>
        </w:tc>
      </w:tr>
      <w:tr>
        <w:trPr/>
        <w:tc>
          <w:tcPr>
            <w:tcW w:w="604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rPr>
                <w:sz w:val="24"/>
                <w:szCs w:val="24"/>
              </w:rPr>
            </w:pPr>
            <w:r>
              <w:rPr>
                <w:sz w:val="24"/>
                <w:szCs w:val="24"/>
              </w:rPr>
              <w:t>Вид промежуточной аттестации</w:t>
            </w:r>
          </w:p>
        </w:tc>
        <w:tc>
          <w:tcPr>
            <w:tcW w:w="161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Cs/>
                <w:iCs/>
                <w:sz w:val="24"/>
                <w:szCs w:val="24"/>
              </w:rPr>
            </w:pPr>
            <w:r>
              <w:rPr>
                <w:bCs/>
                <w:iCs/>
                <w:sz w:val="24"/>
                <w:szCs w:val="24"/>
              </w:rPr>
              <w:t>Экзамен</w:t>
            </w:r>
          </w:p>
        </w:tc>
        <w:tc>
          <w:tcPr>
            <w:tcW w:w="169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false"/>
              <w:ind w:left="0" w:hanging="0"/>
              <w:jc w:val="center"/>
              <w:rPr>
                <w:bCs/>
                <w:iCs/>
                <w:sz w:val="24"/>
                <w:szCs w:val="24"/>
              </w:rPr>
            </w:pPr>
            <w:r>
              <w:rPr>
                <w:bCs/>
                <w:iCs/>
                <w:sz w:val="24"/>
                <w:szCs w:val="24"/>
              </w:rPr>
              <w:t>Экзамен</w:t>
            </w:r>
          </w:p>
        </w:tc>
      </w:tr>
    </w:tbl>
    <w:p>
      <w:pPr>
        <w:pStyle w:val="Normal"/>
        <w:suppressAutoHyphens w:val="false"/>
        <w:jc w:val="both"/>
        <w:rPr>
          <w:b/>
          <w:b/>
          <w:bCs/>
          <w:sz w:val="28"/>
          <w:szCs w:val="28"/>
        </w:rPr>
      </w:pPr>
      <w:r>
        <w:rPr>
          <w:b/>
          <w:bCs/>
          <w:sz w:val="28"/>
          <w:szCs w:val="28"/>
        </w:rPr>
      </w:r>
    </w:p>
    <w:p>
      <w:pPr>
        <w:pStyle w:val="Normal"/>
        <w:suppressAutoHyphens w:val="false"/>
        <w:jc w:val="both"/>
        <w:rPr>
          <w:b/>
          <w:b/>
          <w:bCs/>
          <w:sz w:val="28"/>
          <w:szCs w:val="28"/>
        </w:rPr>
      </w:pPr>
      <w:r>
        <w:rPr>
          <w:b/>
          <w:bCs/>
          <w:sz w:val="28"/>
          <w:szCs w:val="28"/>
        </w:rPr>
      </w:r>
    </w:p>
    <w:p>
      <w:pPr>
        <w:pStyle w:val="Normal"/>
        <w:suppressAutoHyphens w:val="false"/>
        <w:jc w:val="both"/>
        <w:rPr>
          <w:b/>
          <w:b/>
          <w:bCs/>
          <w:sz w:val="28"/>
          <w:szCs w:val="28"/>
        </w:rPr>
      </w:pPr>
      <w:r>
        <w:rPr>
          <w:b/>
          <w:bCs/>
          <w:sz w:val="28"/>
          <w:szCs w:val="28"/>
        </w:rPr>
      </w:r>
    </w:p>
    <w:p>
      <w:pPr>
        <w:pStyle w:val="Normal"/>
        <w:suppressAutoHyphens w:val="false"/>
        <w:spacing w:lineRule="auto" w:line="360"/>
        <w:ind w:firstLine="709"/>
        <w:jc w:val="both"/>
        <w:rPr>
          <w:b/>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Normal"/>
        <w:suppressAutoHyphens w:val="false"/>
        <w:spacing w:lineRule="auto" w:line="360"/>
        <w:ind w:firstLine="709"/>
        <w:jc w:val="both"/>
        <w:rPr>
          <w:b/>
          <w:b/>
          <w:bCs/>
          <w:sz w:val="28"/>
          <w:szCs w:val="28"/>
        </w:rPr>
      </w:pPr>
      <w:r>
        <w:rPr>
          <w:b/>
          <w:bCs/>
          <w:sz w:val="28"/>
          <w:szCs w:val="28"/>
        </w:rPr>
        <w:t>5.1. Содержание дисциплины</w:t>
      </w:r>
    </w:p>
    <w:p>
      <w:pPr>
        <w:pStyle w:val="Normal"/>
        <w:suppressAutoHyphens w:val="false"/>
        <w:spacing w:lineRule="auto" w:line="360"/>
        <w:ind w:firstLine="709"/>
        <w:jc w:val="both"/>
        <w:rPr>
          <w:b/>
          <w:b/>
          <w:sz w:val="28"/>
          <w:szCs w:val="28"/>
        </w:rPr>
      </w:pPr>
      <w:r>
        <w:rPr>
          <w:b/>
          <w:sz w:val="28"/>
          <w:szCs w:val="28"/>
        </w:rPr>
        <w:t>Тема 1. Сущность и функции инновационной деятельности</w:t>
      </w:r>
    </w:p>
    <w:p>
      <w:pPr>
        <w:pStyle w:val="Normal"/>
        <w:suppressAutoHyphens w:val="false"/>
        <w:spacing w:lineRule="auto" w:line="360"/>
        <w:ind w:firstLine="709"/>
        <w:jc w:val="both"/>
        <w:rPr>
          <w:bCs/>
          <w:sz w:val="28"/>
          <w:szCs w:val="28"/>
        </w:rPr>
      </w:pPr>
      <w:r>
        <w:rPr>
          <w:bCs/>
          <w:sz w:val="28"/>
          <w:szCs w:val="28"/>
        </w:rPr>
        <w:t>Теория инновационных процессов Й. Шумпетера, технологические уклады развития, CALS-технологии, роль предпринимательства в инновационных процессах, модели поведения «новаторов» и «консерваторов», предпринимательская деятельность в индустрии туризма. Содержание понятия «инновации», инновация и инновационная деятельность, факторы, определяющие инновационное развитие, побудители инноваций. Виды инноваций: по сфере приложения, по масштабам распространения, по характеру нововведений, инновация продукт, инновация-процесс, инновация-сервис, адаптивные инновации, радикальные нововведения. Жизненный цикл и функции инноваций: инновационный цикл, период создания инновации, жизненный цикл инновации, основные функции инноваций.</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Cs/>
          <w:sz w:val="28"/>
          <w:szCs w:val="28"/>
        </w:rPr>
      </w:pPr>
      <w:r>
        <w:rPr>
          <w:b/>
          <w:sz w:val="28"/>
          <w:szCs w:val="28"/>
        </w:rPr>
        <w:t>Тема 2. Инновационный менеджмент как особый тип управления. Принципиальная структура инновационной деятельности. Эволюция технологических укладов</w:t>
      </w:r>
    </w:p>
    <w:p>
      <w:pPr>
        <w:pStyle w:val="Normal"/>
        <w:suppressAutoHyphens w:val="false"/>
        <w:spacing w:lineRule="auto" w:line="360"/>
        <w:ind w:firstLine="709"/>
        <w:jc w:val="both"/>
        <w:rPr>
          <w:bCs/>
          <w:sz w:val="28"/>
          <w:szCs w:val="28"/>
        </w:rPr>
      </w:pPr>
      <w:r>
        <w:rPr>
          <w:bCs/>
          <w:sz w:val="28"/>
          <w:szCs w:val="28"/>
        </w:rPr>
        <w:t>Основные понятия в области инновационного менеджмента в социально-культурном туризме: компания с точки зрения среды функционирования; менеджмент и управление; научно-техническая продукция; научно-технический прогресс; маркетинговые исследования и др. Инновационный менеджмент как процесс управления инновационной деятельностью с целью ее коммерциализации. Теория Н.Д. Кондратьева о концепции волнообразного развития социально-экономических систем. Продолжительность и характеристика циклов (длинных волн). Характеристика мирового сообщества с точки зрения уровня развития международной кооперации и интеграции.</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
          <w:b/>
          <w:sz w:val="28"/>
          <w:szCs w:val="28"/>
        </w:rPr>
      </w:pPr>
      <w:r>
        <w:rPr>
          <w:b/>
          <w:sz w:val="28"/>
          <w:szCs w:val="28"/>
        </w:rPr>
        <w:t>Тема 3. Сущность и классификация инноваций. Ресурсы инновационного предпринимательства. Инновационные процессы как инструмент реализации инноваций.</w:t>
      </w:r>
    </w:p>
    <w:p>
      <w:pPr>
        <w:pStyle w:val="Normal"/>
        <w:suppressAutoHyphens w:val="false"/>
        <w:spacing w:lineRule="auto" w:line="360"/>
        <w:ind w:firstLine="709"/>
        <w:jc w:val="both"/>
        <w:rPr>
          <w:bCs/>
          <w:sz w:val="28"/>
          <w:szCs w:val="28"/>
        </w:rPr>
      </w:pPr>
      <w:r>
        <w:rPr>
          <w:bCs/>
          <w:sz w:val="28"/>
          <w:szCs w:val="28"/>
        </w:rPr>
        <w:t>Жизненный цикл инноваций, продукции, технологии, товара. Классификация инноваций как объекта управления: по целевому признаку; по внешнему признаку; по структурному признаку. Архитектурные и стратегические инновации. Классификация инноваций по А.И. Пригожину и другие классификации. Возникновение и сущность предпринимательства. Развитие российского предпринимательства от царской России до наших дней. Роль предпринимателя в инновационных процессах. Различные типы предпринимателей. История развития предпринимательской деятельности в туристской сфере. Понятие инновационного процесса. Системные свойства инновационных процессов в организации (принципы, цели, виды, свойства). Инновация-продукт и инновация-процесс. Элементы инновационного процесса: нововведения; инновационная деятельность; государственная инновационная политика; инновационный потенциал; инновационная сфера; инновационная структура; инновационные программы; рынок инноваций. Характеристика этапов инновационного процесса. Понятие полного завершения инновации. Рутинизация. Инновационные цикл гостиничного продукта.</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
          <w:b/>
          <w:sz w:val="28"/>
          <w:szCs w:val="28"/>
        </w:rPr>
      </w:pPr>
      <w:r>
        <w:rPr>
          <w:b/>
          <w:sz w:val="28"/>
          <w:szCs w:val="28"/>
        </w:rPr>
        <w:t>Тема 4. Предпринимательство как вид профессиональной деятельности</w:t>
      </w:r>
    </w:p>
    <w:p>
      <w:pPr>
        <w:pStyle w:val="Normal"/>
        <w:suppressAutoHyphens w:val="false"/>
        <w:spacing w:lineRule="auto" w:line="360"/>
        <w:ind w:firstLine="709"/>
        <w:jc w:val="both"/>
        <w:rPr>
          <w:bCs/>
          <w:sz w:val="28"/>
          <w:szCs w:val="28"/>
        </w:rPr>
      </w:pPr>
      <w:r>
        <w:rPr>
          <w:bCs/>
          <w:sz w:val="28"/>
          <w:szCs w:val="28"/>
        </w:rPr>
        <w:t>Сущность предпринимательства, согласно ГК РФ. Функции предпринимательства. Классификация предпринимательства. Организационно-экономические формы предпринимательства. Стадии предпринимательской деятельности. Контроль за ходом предпринимательской деятельности в сфере туризма.</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
          <w:b/>
          <w:sz w:val="28"/>
          <w:szCs w:val="28"/>
        </w:rPr>
      </w:pPr>
      <w:r>
        <w:rPr>
          <w:b/>
          <w:sz w:val="28"/>
          <w:szCs w:val="28"/>
        </w:rPr>
        <w:t>Тема 5. Субъекты инновационного предпринимательства. Типы инновационных предприятий. Типы передачи объектов инновационной деятельности. Классификация инновационных стратегий. Анализ спроса на инновационную продукцию</w:t>
      </w:r>
    </w:p>
    <w:p>
      <w:pPr>
        <w:pStyle w:val="Normal"/>
        <w:suppressAutoHyphens w:val="false"/>
        <w:spacing w:lineRule="auto" w:line="360"/>
        <w:ind w:firstLine="709"/>
        <w:jc w:val="both"/>
        <w:rPr>
          <w:bCs/>
          <w:sz w:val="28"/>
          <w:szCs w:val="28"/>
        </w:rPr>
      </w:pPr>
      <w:r>
        <w:rPr>
          <w:bCs/>
          <w:sz w:val="28"/>
          <w:szCs w:val="28"/>
        </w:rPr>
        <w:t>Государственный сектор, предпринимательский сектор, высшее образование, частный бесприбыльный сектор. Классы инновационных предприятий в зависимости от специализаций: продуктовая, технологическая, ресурсная, обслуживание. Классификация предприятий по типу инновационного поведения. Предприятия: лидеры и последователи; ориентирующиеся на новые научные открытия; создающие новые потребности; создающие базовые инновации; инициирующие инновации; создающие адаптирующие инновации; разрабатывающие и создающие новые поколения техники и технологий. Венчурные фирмы. Инжиниринговые фирмы. Внедренческие фирмы. Профитцентры Понятие трансферта технологии. Коммерциализация технологий и диффузия научно-технических знаний. Основные виды передачи: передача лицензий; передача ноухау; инжиниринг; промышленная кооперация; техническая помощь. Инновационная стратегия как процесс принятия решений в отношении планирования и реализации инновационных мероприятий. Институциональные и центральные (государственные) инновационные стратегии. Инновационная стратегия предприятий по менеджерскому поведению. Определение инновационной стратегии в зависимости от гиперконкуренции. Четыре направления гиперконкуренции.</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Cs/>
          <w:sz w:val="28"/>
          <w:szCs w:val="28"/>
        </w:rPr>
      </w:pPr>
      <w:r>
        <w:rPr>
          <w:b/>
          <w:sz w:val="28"/>
          <w:szCs w:val="28"/>
        </w:rPr>
        <w:t>Тема 6. Бизнес-планирование в туризме</w:t>
      </w:r>
    </w:p>
    <w:p>
      <w:pPr>
        <w:pStyle w:val="Normal"/>
        <w:suppressAutoHyphens w:val="false"/>
        <w:spacing w:lineRule="auto" w:line="360"/>
        <w:ind w:firstLine="709"/>
        <w:jc w:val="both"/>
        <w:rPr>
          <w:bCs/>
          <w:sz w:val="28"/>
          <w:szCs w:val="28"/>
        </w:rPr>
      </w:pPr>
      <w:r>
        <w:rPr>
          <w:bCs/>
          <w:sz w:val="28"/>
          <w:szCs w:val="28"/>
        </w:rPr>
        <w:t>Сущность бизнес-планирования. Цели и задачи бизнес-планирования. Требования к разработке бизнес-плана. Виды бизнес-планов. Процесс разработки бизнес-плана. Особенности бизнес-планирования в сфере туризма. Разработка бизнес-идеи. Предпроектные исследования. Разработка стратегического плана. Принципы маркетингового, организационного, производственного и финансового планирования в сфере туризма. Структура бизнес-плана.</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
          <w:b/>
          <w:sz w:val="28"/>
          <w:szCs w:val="28"/>
        </w:rPr>
      </w:pPr>
      <w:r>
        <w:rPr>
          <w:b/>
          <w:sz w:val="28"/>
          <w:szCs w:val="28"/>
        </w:rPr>
        <w:t>Тема 7. Понятие и сущность инновационного проекта. Организационные структуры управления проектами. Управление инновационными проектами</w:t>
      </w:r>
    </w:p>
    <w:p>
      <w:pPr>
        <w:pStyle w:val="Normal"/>
        <w:suppressAutoHyphens w:val="false"/>
        <w:spacing w:lineRule="auto" w:line="360"/>
        <w:ind w:firstLine="709"/>
        <w:jc w:val="both"/>
        <w:rPr>
          <w:bCs/>
          <w:sz w:val="28"/>
          <w:szCs w:val="28"/>
        </w:rPr>
      </w:pPr>
      <w:r>
        <w:rPr>
          <w:bCs/>
          <w:sz w:val="28"/>
          <w:szCs w:val="28"/>
        </w:rPr>
        <w:t xml:space="preserve">Инновационные проект как порядок определения целей и задач для создания или внедрения отдельного инновационного продукта. Инновационные проект как комплексное понятие, включающее форму целевого управления инновационной деятельностью, процесс осуществления инноваций, комплект определенных документов. Признаки классификации инновационных проектов. Этапы разработки инновационных проектов: формирование идеи; маркетинговые исследования; определение «дерева целей» и «дерева работ». Организационные проекты: линейно-функциональная; матричная; проектная. Сущность, рекомендации по применению, достоинства и недостатки. Этапы создания команды проекта. Концепция и принципы проектного управления. Селективное управление. Целевая ориентация проектов. Полнота цикла управления. Поэтапность инновационных процессов и процессов управления проектами. Иерархичность организации. Многовариантность при выработке управленческих решений. Системность, комплексность, обеспеченность. Принципы управления проектом. </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Cs/>
          <w:sz w:val="28"/>
          <w:szCs w:val="28"/>
        </w:rPr>
      </w:pPr>
      <w:r>
        <w:rPr>
          <w:b/>
          <w:sz w:val="28"/>
          <w:szCs w:val="28"/>
        </w:rPr>
        <w:t>Тема 8.</w:t>
      </w:r>
      <w:r>
        <w:rPr>
          <w:bCs/>
          <w:sz w:val="28"/>
          <w:szCs w:val="28"/>
        </w:rPr>
        <w:t xml:space="preserve"> </w:t>
      </w:r>
      <w:r>
        <w:rPr>
          <w:b/>
          <w:sz w:val="28"/>
          <w:szCs w:val="28"/>
        </w:rPr>
        <w:t>Инновационные риски. Аудит и экспертиза инновационных проектов</w:t>
      </w:r>
    </w:p>
    <w:p>
      <w:pPr>
        <w:pStyle w:val="Normal"/>
        <w:suppressAutoHyphens w:val="false"/>
        <w:spacing w:lineRule="auto" w:line="360"/>
        <w:ind w:firstLine="709"/>
        <w:jc w:val="both"/>
        <w:rPr>
          <w:bCs/>
          <w:sz w:val="28"/>
          <w:szCs w:val="28"/>
        </w:rPr>
      </w:pPr>
      <w:r>
        <w:rPr>
          <w:bCs/>
          <w:sz w:val="28"/>
          <w:szCs w:val="28"/>
        </w:rPr>
        <w:t>Понятие риска и его сущность. Характеристики ситуаций возникновения инновационных рисков. Важные элементы, положенные в основу классификации рисков: время возникновения; основные факторы возникновения; характер учета; характер последствий; сфера возникновения. Классификация рисков, связанная с производственной деятельностью. Основные риски, связанные с инновационными проектами: экономический; оригинальности; технологической неадекватности; финансового несоответствия; неуправляемости проектом; юридический. Анализ и оценка рисков. Методы управления рисками. Основные критерии оценки инновационных проектов: цели организации, стратегия, политика, ценности; финансовые критерии; научно-технические критерии; производственные критерии; внешние и экологические критерии. Главная задача экспертизы – определение перспективности инновационных решений, источника, формы и объема финансирования. Предварительная экспертиза инвестиционной заявки. Внешняя экспертиза бизнес-плана инновационного проекта. Финансово-экономическая оценка инновационного проекта. Заключительный этап экспертизы. Три основных метода экспертизы: описательный; сравнение положений «до» и «после»; сопоставительная экспертиза.</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
          <w:b/>
          <w:sz w:val="28"/>
          <w:szCs w:val="28"/>
        </w:rPr>
      </w:pPr>
      <w:r>
        <w:rPr>
          <w:b/>
          <w:sz w:val="28"/>
          <w:szCs w:val="28"/>
        </w:rPr>
        <w:t>Тема 9. Инновационные процессы в туристской деятельности</w:t>
      </w:r>
    </w:p>
    <w:p>
      <w:pPr>
        <w:pStyle w:val="Normal"/>
        <w:suppressAutoHyphens w:val="false"/>
        <w:spacing w:lineRule="auto" w:line="360"/>
        <w:ind w:firstLine="709"/>
        <w:jc w:val="both"/>
        <w:rPr>
          <w:bCs/>
          <w:sz w:val="28"/>
          <w:szCs w:val="28"/>
        </w:rPr>
      </w:pPr>
      <w:r>
        <w:rPr>
          <w:bCs/>
          <w:sz w:val="28"/>
          <w:szCs w:val="28"/>
        </w:rPr>
        <w:t>Разработка инновационной стратегии развития гостиничного предприятия. Инновации управления качеством в гостиничном предприятии. Характеристика АСУ номерным фондом на примере продукта российского и зарубежного разработчика. Глобальные системы бронирования и центральные сетям бронирования. Инновационные методы формирования пакета дополнительных услуг в гостиничном предприятии. Организация инженерной системы гостиницы на основе энергосберегающих технологий. Инновационные методы формирования сервисной системы гостиничного предприятия. Инновационные подходы к разработке концепции развития гостиницы.</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
          <w:b/>
          <w:sz w:val="28"/>
          <w:szCs w:val="28"/>
        </w:rPr>
      </w:pPr>
      <w:r>
        <w:rPr>
          <w:b/>
          <w:sz w:val="28"/>
          <w:szCs w:val="28"/>
        </w:rPr>
        <w:t>Тема 10. Ресурсное обеспечение предприятий туризма. Основные фонды</w:t>
      </w:r>
    </w:p>
    <w:p>
      <w:pPr>
        <w:pStyle w:val="Normal"/>
        <w:suppressAutoHyphens w:val="false"/>
        <w:spacing w:lineRule="auto" w:line="360"/>
        <w:ind w:firstLine="709"/>
        <w:jc w:val="both"/>
        <w:rPr>
          <w:bCs/>
          <w:sz w:val="28"/>
          <w:szCs w:val="28"/>
        </w:rPr>
      </w:pPr>
      <w:r>
        <w:rPr>
          <w:bCs/>
          <w:sz w:val="28"/>
          <w:szCs w:val="28"/>
        </w:rPr>
        <w:t>Понятие ресурсов предприятия. Виды ресурсов. Сущность капитала как вида ресурсного обеспечения деятельности предприятия. Классификация основных фондов. Учет и оценка основных фондов. Методы оценки стоимости основных фондов. Амортизационная политика предприятия. Сущность амортизации. Характеристика методов амортизации. Эффективность использования основных фондов. Показатели фондоотдачи, фондоёмкости, фондовооруженности. Показатели, характеризующие эффективность использования основных фондов с учетом их структуры и динамики: коэффициент выбытия, коэффициент обновления, коэффициент прироста.</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
          <w:b/>
          <w:sz w:val="28"/>
          <w:szCs w:val="28"/>
        </w:rPr>
      </w:pPr>
      <w:r>
        <w:rPr>
          <w:b/>
          <w:sz w:val="28"/>
          <w:szCs w:val="28"/>
        </w:rPr>
        <w:t>Тема 11. Оборотные средства туристского предприятия</w:t>
      </w:r>
    </w:p>
    <w:p>
      <w:pPr>
        <w:pStyle w:val="Normal"/>
        <w:suppressAutoHyphens w:val="false"/>
        <w:spacing w:lineRule="auto" w:line="360"/>
        <w:ind w:firstLine="709"/>
        <w:jc w:val="both"/>
        <w:rPr>
          <w:bCs/>
          <w:sz w:val="28"/>
          <w:szCs w:val="28"/>
        </w:rPr>
      </w:pPr>
      <w:r>
        <w:rPr>
          <w:bCs/>
          <w:sz w:val="28"/>
          <w:szCs w:val="28"/>
        </w:rPr>
        <w:t>Понятие оборотных средств. Отличия основного и оборотного капитала. Структура оборотного капитала. Роль оборотных средств в цикле воспроизводственного процесса. Оценка эффективности оборотных средств: анализ структуры оборотных средств, анализ оборачиваемости, анализ себестоимости, анализ движения денежных средств, анализ ликвидности. Показатели оборачиваемости. Методика сопоставления динамики коэффициентов оборачиваемости.</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
          <w:b/>
          <w:sz w:val="28"/>
          <w:szCs w:val="28"/>
        </w:rPr>
      </w:pPr>
      <w:r>
        <w:rPr>
          <w:b/>
          <w:sz w:val="28"/>
          <w:szCs w:val="28"/>
        </w:rPr>
        <w:t>Тема 12. Организация производственных процессов в сфере туризма</w:t>
      </w:r>
    </w:p>
    <w:p>
      <w:pPr>
        <w:pStyle w:val="Normal"/>
        <w:suppressAutoHyphens w:val="false"/>
        <w:spacing w:lineRule="auto" w:line="360"/>
        <w:ind w:firstLine="709"/>
        <w:jc w:val="both"/>
        <w:rPr>
          <w:bCs/>
          <w:sz w:val="28"/>
          <w:szCs w:val="28"/>
        </w:rPr>
      </w:pPr>
      <w:r>
        <w:rPr>
          <w:bCs/>
          <w:sz w:val="28"/>
          <w:szCs w:val="28"/>
        </w:rPr>
        <w:t>Понятие организации труда в гостиничном секторе и сфере общественного питания. Содержание трудового процесса в туризма. Задачи и направления организации труда. Методические основы организации труда. Использование физиологии, психологии, социологии и эргономики в организации труда. Нормирование в туризме. Функции нормирования, методы нормирования. Виды норм труда. Методы расчета нормы времени. Изучение затрат времени: Фотографи рабочего времени фотохронометраж.</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
          <w:b/>
          <w:sz w:val="28"/>
          <w:szCs w:val="28"/>
        </w:rPr>
      </w:pPr>
      <w:r>
        <w:rPr>
          <w:b/>
          <w:sz w:val="28"/>
          <w:szCs w:val="28"/>
        </w:rPr>
        <w:t>Тема 13. Управление трудовыми ресурсами в сфере туризма</w:t>
      </w:r>
    </w:p>
    <w:p>
      <w:pPr>
        <w:pStyle w:val="Normal"/>
        <w:suppressAutoHyphens w:val="false"/>
        <w:spacing w:lineRule="auto" w:line="360"/>
        <w:ind w:firstLine="709"/>
        <w:jc w:val="both"/>
        <w:rPr>
          <w:bCs/>
          <w:sz w:val="28"/>
          <w:szCs w:val="28"/>
        </w:rPr>
      </w:pPr>
      <w:r>
        <w:rPr>
          <w:bCs/>
          <w:sz w:val="28"/>
          <w:szCs w:val="28"/>
        </w:rPr>
        <w:t>Понятие кадров предприятия. Профессиональная и квалификационная структура персонала предприятия. Профессиональные стандарты в гостиничном деле и общественном питании. Квалификационные требования к персоналу на предприятиях туризма. Регулирование трудовых отношений. Порядок заключения трудового договора. Содержание должностных обязанностей, требования к персоналу в соответствии с внутренними сервисными операционными стандартами. Эффективность использования труда: производительность труда и трудоемкость. Факторы, влияющие на производительность труда. Роль стимулирования труда в повышении эффективности труда. Виды и формы стимулирования. Основные и дополнительные формы оплаты труда. Порядок формирования оплаты труда на предприятиях туризма.</w:t>
      </w:r>
    </w:p>
    <w:p>
      <w:pPr>
        <w:pStyle w:val="Normal"/>
        <w:suppressAutoHyphens w:val="false"/>
        <w:spacing w:lineRule="auto" w:line="360"/>
        <w:ind w:firstLine="709"/>
        <w:jc w:val="both"/>
        <w:rPr>
          <w:b/>
          <w:b/>
          <w:sz w:val="28"/>
          <w:szCs w:val="28"/>
        </w:rPr>
      </w:pPr>
      <w:r>
        <w:rPr>
          <w:b/>
          <w:sz w:val="28"/>
          <w:szCs w:val="28"/>
        </w:rPr>
        <w:t>Тема 14. Ценообразование на предприятиях туризма</w:t>
      </w:r>
    </w:p>
    <w:p>
      <w:pPr>
        <w:pStyle w:val="Normal"/>
        <w:suppressAutoHyphens w:val="false"/>
        <w:spacing w:lineRule="auto" w:line="360"/>
        <w:ind w:firstLine="709"/>
        <w:jc w:val="both"/>
        <w:rPr>
          <w:bCs/>
          <w:sz w:val="28"/>
          <w:szCs w:val="28"/>
        </w:rPr>
      </w:pPr>
      <w:r>
        <w:rPr>
          <w:bCs/>
          <w:sz w:val="28"/>
          <w:szCs w:val="28"/>
        </w:rPr>
        <w:t xml:space="preserve">Цена как экономическая категория. Функции цены. Стратегии и методы ценообразования. Затратные методы ценообразования. Себестоимость как основополагающий фактор формирования цены. Факторы формирования себестоимости. Классификация затрат: разделение затрат по характеру использования, по элементам затрат, по статьям затрат. Особенности формирования себестоимости в туризме. Калькулирование туристского продукта. Калькулирование продукции и услуг на предприятиях питания, гостиничных предприятиях. Метод потребительской оценки, факторы эластичности спроса по цене. Методы конкурентного анализа: удельный метод, балловый метод. Методы дифференциации цен на услуги туризма. </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
          <w:b/>
          <w:sz w:val="28"/>
          <w:szCs w:val="28"/>
        </w:rPr>
      </w:pPr>
      <w:r>
        <w:rPr>
          <w:b/>
          <w:sz w:val="28"/>
          <w:szCs w:val="28"/>
        </w:rPr>
        <w:t>Тема 15. Экономическая эффективность и прибыль</w:t>
      </w:r>
    </w:p>
    <w:p>
      <w:pPr>
        <w:pStyle w:val="Normal"/>
        <w:suppressAutoHyphens w:val="false"/>
        <w:spacing w:lineRule="auto" w:line="360"/>
        <w:ind w:firstLine="709"/>
        <w:jc w:val="both"/>
        <w:rPr>
          <w:bCs/>
          <w:sz w:val="28"/>
          <w:szCs w:val="28"/>
        </w:rPr>
      </w:pPr>
      <w:r>
        <w:rPr>
          <w:bCs/>
          <w:sz w:val="28"/>
          <w:szCs w:val="28"/>
        </w:rPr>
        <w:t>Роль прибыли в деятельности предприятия. Функции прибыли. Виды прибыли: маржинальная, валовая, балансовая, чистая. Порядок формирования прибыли на предприятиях туризма. Источники формирования прибыли. Резервы формирования прибыли. Классификация фондов предприятия. Понятие экономической эффективности. Виды рентабельности.</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ind w:firstLine="709"/>
        <w:jc w:val="both"/>
        <w:rPr>
          <w:b/>
          <w:b/>
          <w:sz w:val="28"/>
          <w:szCs w:val="28"/>
        </w:rPr>
      </w:pPr>
      <w:r>
        <w:rPr>
          <w:b/>
          <w:sz w:val="28"/>
          <w:szCs w:val="28"/>
        </w:rPr>
        <w:t>5.2. Учебно – тематический план</w:t>
      </w:r>
    </w:p>
    <w:p>
      <w:pPr>
        <w:pStyle w:val="Normal"/>
        <w:suppressAutoHyphens w:val="false"/>
        <w:ind w:firstLine="709"/>
        <w:jc w:val="both"/>
        <w:rPr>
          <w:b/>
          <w:b/>
          <w:sz w:val="28"/>
          <w:szCs w:val="28"/>
        </w:rPr>
      </w:pPr>
      <w:r>
        <w:rPr>
          <w:b/>
          <w:sz w:val="28"/>
          <w:szCs w:val="28"/>
        </w:rPr>
      </w:r>
    </w:p>
    <w:p>
      <w:pPr>
        <w:pStyle w:val="Normal"/>
        <w:suppressAutoHyphens w:val="false"/>
        <w:spacing w:lineRule="auto" w:line="360"/>
        <w:ind w:firstLine="709"/>
        <w:jc w:val="both"/>
        <w:rPr>
          <w:sz w:val="28"/>
          <w:szCs w:val="28"/>
        </w:rPr>
      </w:pPr>
      <w:r>
        <w:rPr>
          <w:bCs/>
          <w:sz w:val="28"/>
          <w:szCs w:val="28"/>
        </w:rPr>
        <w:t>заочная форма обучения</w:t>
      </w:r>
    </w:p>
    <w:p>
      <w:pPr>
        <w:pStyle w:val="Normal"/>
        <w:suppressAutoHyphens w:val="false"/>
        <w:ind w:firstLine="709"/>
        <w:jc w:val="both"/>
        <w:rPr>
          <w:b/>
          <w:b/>
          <w:sz w:val="28"/>
          <w:szCs w:val="28"/>
        </w:rPr>
      </w:pPr>
      <w:r>
        <w:rPr>
          <w:b/>
          <w:sz w:val="28"/>
          <w:szCs w:val="28"/>
        </w:rPr>
      </w:r>
    </w:p>
    <w:tbl>
      <w:tblPr>
        <w:tblW w:w="5000" w:type="pct"/>
        <w:jc w:val="left"/>
        <w:tblInd w:w="-147" w:type="dxa"/>
        <w:tblLayout w:type="fixed"/>
        <w:tblCellMar>
          <w:top w:w="0" w:type="dxa"/>
          <w:left w:w="108" w:type="dxa"/>
          <w:bottom w:w="0" w:type="dxa"/>
          <w:right w:w="108" w:type="dxa"/>
        </w:tblCellMar>
        <w:tblLook w:val="04a0" w:noHBand="0" w:noVBand="1" w:firstColumn="1" w:lastRow="0" w:lastColumn="0" w:firstRow="1"/>
      </w:tblPr>
      <w:tblGrid>
        <w:gridCol w:w="563"/>
        <w:gridCol w:w="1975"/>
        <w:gridCol w:w="936"/>
        <w:gridCol w:w="935"/>
        <w:gridCol w:w="936"/>
        <w:gridCol w:w="1046"/>
        <w:gridCol w:w="1366"/>
        <w:gridCol w:w="1597"/>
      </w:tblGrid>
      <w:tr>
        <w:trPr/>
        <w:tc>
          <w:tcPr>
            <w:tcW w:w="56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both"/>
              <w:rPr>
                <w:sz w:val="24"/>
                <w:szCs w:val="24"/>
              </w:rPr>
            </w:pPr>
            <w:r>
              <w:rPr>
                <w:sz w:val="24"/>
                <w:szCs w:val="24"/>
              </w:rPr>
              <w:t>№</w:t>
            </w:r>
          </w:p>
          <w:p>
            <w:pPr>
              <w:pStyle w:val="Normal"/>
              <w:widowControl w:val="false"/>
              <w:tabs>
                <w:tab w:val="clear" w:pos="708"/>
                <w:tab w:val="right" w:pos="851" w:leader="none"/>
              </w:tabs>
              <w:suppressAutoHyphens w:val="false"/>
              <w:jc w:val="both"/>
              <w:rPr>
                <w:sz w:val="24"/>
                <w:szCs w:val="24"/>
              </w:rPr>
            </w:pPr>
            <w:r>
              <w:rPr>
                <w:sz w:val="24"/>
                <w:szCs w:val="24"/>
              </w:rPr>
              <w:t>п/п</w:t>
            </w:r>
          </w:p>
        </w:tc>
        <w:tc>
          <w:tcPr>
            <w:tcW w:w="1975"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both"/>
              <w:rPr>
                <w:sz w:val="24"/>
                <w:szCs w:val="24"/>
              </w:rPr>
            </w:pPr>
            <w:r>
              <w:rPr>
                <w:b/>
                <w:sz w:val="24"/>
                <w:szCs w:val="24"/>
              </w:rPr>
              <w:t>Наименование тем (разделов) дисциплины</w:t>
            </w:r>
          </w:p>
        </w:tc>
        <w:tc>
          <w:tcPr>
            <w:tcW w:w="5219"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suppressAutoHyphens w:val="false"/>
              <w:jc w:val="center"/>
              <w:rPr>
                <w:b/>
                <w:b/>
                <w:sz w:val="24"/>
                <w:szCs w:val="24"/>
              </w:rPr>
            </w:pPr>
            <w:r>
              <w:rPr>
                <w:b/>
                <w:sz w:val="24"/>
                <w:szCs w:val="24"/>
              </w:rPr>
              <w:t>Трудоемкость в часах</w:t>
            </w:r>
          </w:p>
        </w:tc>
        <w:tc>
          <w:tcPr>
            <w:tcW w:w="159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center"/>
              <w:rPr>
                <w:b/>
                <w:b/>
                <w:sz w:val="24"/>
                <w:szCs w:val="24"/>
              </w:rPr>
            </w:pPr>
            <w:r>
              <w:rPr>
                <w:b/>
                <w:sz w:val="24"/>
                <w:szCs w:val="24"/>
              </w:rPr>
              <w:t>Формы текущего контроля успеваемости</w:t>
            </w:r>
          </w:p>
        </w:tc>
      </w:tr>
      <w:tr>
        <w:trPr/>
        <w:tc>
          <w:tcPr>
            <w:tcW w:w="56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both"/>
              <w:rPr>
                <w:sz w:val="24"/>
                <w:szCs w:val="24"/>
              </w:rPr>
            </w:pPr>
            <w:r>
              <w:rPr>
                <w:sz w:val="24"/>
                <w:szCs w:val="24"/>
              </w:rPr>
            </w:r>
          </w:p>
        </w:tc>
        <w:tc>
          <w:tcPr>
            <w:tcW w:w="1975"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both"/>
              <w:rPr>
                <w:sz w:val="24"/>
                <w:szCs w:val="24"/>
              </w:rPr>
            </w:pPr>
            <w:r>
              <w:rPr>
                <w:sz w:val="24"/>
                <w:szCs w:val="24"/>
              </w:rPr>
            </w:r>
          </w:p>
        </w:tc>
        <w:tc>
          <w:tcPr>
            <w:tcW w:w="936"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center"/>
              <w:rPr>
                <w:b/>
                <w:b/>
                <w:sz w:val="24"/>
                <w:szCs w:val="24"/>
              </w:rPr>
            </w:pPr>
            <w:r>
              <w:rPr>
                <w:b/>
                <w:sz w:val="24"/>
                <w:szCs w:val="24"/>
              </w:rPr>
              <w:t>Всего</w:t>
            </w:r>
          </w:p>
        </w:tc>
        <w:tc>
          <w:tcPr>
            <w:tcW w:w="2917"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center"/>
              <w:rPr>
                <w:b/>
                <w:b/>
                <w:sz w:val="24"/>
                <w:szCs w:val="24"/>
              </w:rPr>
            </w:pPr>
            <w:r>
              <w:rPr>
                <w:b/>
                <w:sz w:val="24"/>
                <w:szCs w:val="24"/>
              </w:rPr>
              <w:t>Контактная работа - Аудиторная работа</w:t>
            </w:r>
          </w:p>
        </w:tc>
        <w:tc>
          <w:tcPr>
            <w:tcW w:w="1366"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center"/>
              <w:rPr>
                <w:sz w:val="24"/>
                <w:szCs w:val="24"/>
              </w:rPr>
            </w:pPr>
            <w:r>
              <w:rPr>
                <w:b/>
                <w:sz w:val="24"/>
                <w:szCs w:val="24"/>
              </w:rPr>
              <w:t>Самостоятельная работа</w:t>
            </w:r>
          </w:p>
        </w:tc>
        <w:tc>
          <w:tcPr>
            <w:tcW w:w="159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both"/>
              <w:rPr>
                <w:sz w:val="24"/>
                <w:szCs w:val="24"/>
              </w:rPr>
            </w:pPr>
            <w:r>
              <w:rPr>
                <w:sz w:val="24"/>
                <w:szCs w:val="24"/>
              </w:rPr>
            </w:r>
          </w:p>
        </w:tc>
      </w:tr>
      <w:tr>
        <w:trPr/>
        <w:tc>
          <w:tcPr>
            <w:tcW w:w="56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both"/>
              <w:rPr>
                <w:sz w:val="24"/>
                <w:szCs w:val="24"/>
              </w:rPr>
            </w:pPr>
            <w:r>
              <w:rPr>
                <w:sz w:val="24"/>
                <w:szCs w:val="24"/>
              </w:rPr>
            </w:r>
          </w:p>
        </w:tc>
        <w:tc>
          <w:tcPr>
            <w:tcW w:w="1975"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both"/>
              <w:rPr>
                <w:sz w:val="24"/>
                <w:szCs w:val="24"/>
              </w:rPr>
            </w:pPr>
            <w:r>
              <w:rPr>
                <w:sz w:val="24"/>
                <w:szCs w:val="24"/>
              </w:rPr>
            </w:r>
          </w:p>
        </w:tc>
        <w:tc>
          <w:tcPr>
            <w:tcW w:w="936"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both"/>
              <w:rPr>
                <w:sz w:val="24"/>
                <w:szCs w:val="24"/>
              </w:rPr>
            </w:pPr>
            <w:r>
              <w:rPr>
                <w:sz w:val="24"/>
                <w:szCs w:val="24"/>
              </w:rPr>
            </w:r>
          </w:p>
        </w:tc>
        <w:tc>
          <w:tcPr>
            <w:tcW w:w="9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center"/>
              <w:rPr>
                <w:sz w:val="24"/>
                <w:szCs w:val="24"/>
              </w:rPr>
            </w:pPr>
            <w:r>
              <w:rPr>
                <w:sz w:val="24"/>
                <w:szCs w:val="24"/>
              </w:rPr>
              <w:t>Общая, в т.ч.:</w:t>
            </w:r>
          </w:p>
        </w:tc>
        <w:tc>
          <w:tcPr>
            <w:tcW w:w="9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center"/>
              <w:rPr>
                <w:sz w:val="24"/>
                <w:szCs w:val="24"/>
              </w:rPr>
            </w:pPr>
            <w:r>
              <w:rPr>
                <w:sz w:val="24"/>
                <w:szCs w:val="24"/>
              </w:rPr>
              <w:t>Лекции</w:t>
            </w:r>
          </w:p>
        </w:tc>
        <w:tc>
          <w:tcPr>
            <w:tcW w:w="10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center"/>
              <w:rPr>
                <w:sz w:val="24"/>
                <w:szCs w:val="24"/>
              </w:rPr>
            </w:pPr>
            <w:r>
              <w:rPr>
                <w:sz w:val="24"/>
                <w:szCs w:val="24"/>
              </w:rPr>
              <w:t>Семинары, практические занятия</w:t>
            </w:r>
          </w:p>
        </w:tc>
        <w:tc>
          <w:tcPr>
            <w:tcW w:w="1366"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both"/>
              <w:rPr>
                <w:sz w:val="24"/>
                <w:szCs w:val="24"/>
              </w:rPr>
            </w:pPr>
            <w:r>
              <w:rPr>
                <w:sz w:val="24"/>
                <w:szCs w:val="24"/>
              </w:rPr>
            </w:r>
          </w:p>
        </w:tc>
        <w:tc>
          <w:tcPr>
            <w:tcW w:w="159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jc w:val="both"/>
              <w:rPr>
                <w:sz w:val="24"/>
                <w:szCs w:val="24"/>
              </w:rPr>
            </w:pPr>
            <w:r>
              <w:rPr>
                <w:sz w:val="24"/>
                <w:szCs w:val="24"/>
              </w:rPr>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1</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lineRule="exact" w:line="220"/>
              <w:jc w:val="both"/>
              <w:rPr>
                <w:rFonts w:ascii="Times New Roman" w:hAnsi="Times New Roman" w:cs="Times New Roman" w:asciiTheme="majorBidi" w:cstheme="majorBidi" w:hAnsiTheme="majorBidi"/>
                <w:bCs/>
                <w:sz w:val="24"/>
                <w:szCs w:val="24"/>
              </w:rPr>
            </w:pPr>
            <w:r>
              <w:rPr>
                <w:rFonts w:cs="Times New Roman" w:cstheme="majorBidi"/>
                <w:bCs/>
                <w:sz w:val="24"/>
                <w:szCs w:val="24"/>
              </w:rPr>
              <w:t>Тема 1. Сущность и функции инновационной деятельности</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r>
              <w:rPr>
                <w:rFonts w:cs="Times New Roman" w:cstheme="majorBidi"/>
                <w:sz w:val="24"/>
                <w:szCs w:val="24"/>
              </w:rPr>
              <w:t>3</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3</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2</w:t>
            </w:r>
          </w:p>
        </w:tc>
        <w:tc>
          <w:tcPr>
            <w:tcW w:w="13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Устный опрос, представление результатов группового взаимодействия</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2</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rFonts w:ascii="Times New Roman" w:hAnsi="Times New Roman" w:cs="Times New Roman" w:asciiTheme="majorBidi" w:cstheme="majorBidi" w:hAnsiTheme="majorBidi"/>
                <w:sz w:val="24"/>
                <w:szCs w:val="24"/>
              </w:rPr>
            </w:pPr>
            <w:r>
              <w:rPr>
                <w:rFonts w:cs="Times New Roman" w:cstheme="majorBidi"/>
                <w:bCs/>
                <w:sz w:val="24"/>
                <w:szCs w:val="24"/>
              </w:rPr>
              <w:t>Тема 2. Инновационный менеджмент как особый тип управления. Принципиальная структура инновационной деятельности. Эволюция технологических укладов</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r>
              <w:rPr>
                <w:rFonts w:cs="Times New Roman" w:cstheme="majorBidi"/>
                <w:sz w:val="24"/>
                <w:szCs w:val="24"/>
              </w:rPr>
              <w:t>2</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2</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3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Представление результатов анализа на примерах отрасли</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3</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rFonts w:ascii="Times New Roman" w:hAnsi="Times New Roman" w:cs="Times New Roman" w:asciiTheme="majorBidi" w:cstheme="majorBidi" w:hAnsiTheme="majorBidi"/>
                <w:sz w:val="24"/>
                <w:szCs w:val="24"/>
              </w:rPr>
            </w:pPr>
            <w:r>
              <w:rPr>
                <w:rFonts w:cs="Times New Roman" w:cstheme="majorBidi"/>
                <w:bCs/>
                <w:sz w:val="24"/>
                <w:szCs w:val="24"/>
              </w:rPr>
              <w:t>Тема 3. Сущность и классификация инноваций. Ресурсы инновационного предпринимательства. Инновационные процессы как инструмент реализации инноваций.</w:t>
            </w:r>
          </w:p>
        </w:tc>
        <w:tc>
          <w:tcPr>
            <w:tcW w:w="9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w:t>
            </w:r>
            <w:r>
              <w:rPr>
                <w:rFonts w:cs="Times New Roman" w:cstheme="majorBidi"/>
                <w:sz w:val="24"/>
                <w:szCs w:val="24"/>
              </w:rPr>
              <w:t>2</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2</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3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Представление результатов анализа на примерах отрасли</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4</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rFonts w:ascii="Times New Roman" w:hAnsi="Times New Roman" w:cs="Times New Roman" w:asciiTheme="majorBidi" w:cstheme="majorBidi" w:hAnsiTheme="majorBidi"/>
                <w:sz w:val="24"/>
                <w:szCs w:val="24"/>
              </w:rPr>
            </w:pPr>
            <w:r>
              <w:rPr>
                <w:rFonts w:cs="Times New Roman" w:cstheme="majorBidi"/>
                <w:bCs/>
                <w:sz w:val="24"/>
                <w:szCs w:val="24"/>
              </w:rPr>
              <w:t>Тема 4. Предпринимательство как вид профессиональной деятельности</w:t>
            </w:r>
          </w:p>
        </w:tc>
        <w:tc>
          <w:tcPr>
            <w:tcW w:w="9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w:t>
            </w:r>
            <w:r>
              <w:rPr>
                <w:rFonts w:cs="Times New Roman" w:cstheme="majorBidi"/>
                <w:sz w:val="24"/>
                <w:szCs w:val="24"/>
              </w:rPr>
              <w:t>2</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2</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3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Представление результатов анализа на примерах отрасли</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5</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rFonts w:ascii="Times New Roman" w:hAnsi="Times New Roman" w:cs="Times New Roman" w:asciiTheme="majorBidi" w:cstheme="majorBidi" w:hAnsiTheme="majorBidi"/>
                <w:sz w:val="24"/>
                <w:szCs w:val="24"/>
              </w:rPr>
            </w:pPr>
            <w:r>
              <w:rPr>
                <w:rFonts w:cs="Times New Roman" w:cstheme="majorBidi"/>
                <w:bCs/>
                <w:sz w:val="24"/>
                <w:szCs w:val="24"/>
              </w:rPr>
              <w:t>Тема 5. Субъекты инновационного предпринимательства. Типы инновационных предприятий. Типы передачи объектов инновационной деятельности. Классификация инновационных стратегий. Анализ спроса на инновационную продукцию</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r>
              <w:rPr>
                <w:rFonts w:cs="Times New Roman" w:cstheme="majorBidi"/>
                <w:sz w:val="24"/>
                <w:szCs w:val="24"/>
              </w:rPr>
              <w:t>1</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3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Представление результатов анализа на примерах отрасли</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6</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lineRule="exact" w:line="220"/>
              <w:jc w:val="both"/>
              <w:rPr>
                <w:rFonts w:ascii="Times New Roman" w:hAnsi="Times New Roman" w:cs="Times New Roman" w:asciiTheme="majorBidi" w:cstheme="majorBidi" w:hAnsiTheme="majorBidi"/>
                <w:bCs/>
                <w:sz w:val="24"/>
                <w:szCs w:val="24"/>
              </w:rPr>
            </w:pPr>
            <w:r>
              <w:rPr>
                <w:rFonts w:cs="Times New Roman" w:cstheme="majorBidi"/>
                <w:bCs/>
                <w:sz w:val="24"/>
                <w:szCs w:val="24"/>
              </w:rPr>
              <w:t>Тема 6. Бизнес-планирование в туризме</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11</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3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Представление результатов анализа на примерах отрасли</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7</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rFonts w:ascii="Times New Roman" w:hAnsi="Times New Roman" w:cs="Times New Roman" w:asciiTheme="majorBidi" w:cstheme="majorBidi" w:hAnsiTheme="majorBidi"/>
                <w:sz w:val="24"/>
                <w:szCs w:val="24"/>
              </w:rPr>
            </w:pPr>
            <w:r>
              <w:rPr>
                <w:rFonts w:cs="Times New Roman" w:cstheme="majorBidi"/>
                <w:bCs/>
                <w:sz w:val="24"/>
                <w:szCs w:val="24"/>
              </w:rPr>
              <w:t>Тема 7. Понятие и сущность инновационного проекта. Организационные структуры управления проектами. Управление инновационными проектами</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11</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3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Представление результатов анализа на примерах отрасли</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8</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rFonts w:ascii="Times New Roman" w:hAnsi="Times New Roman" w:cs="Times New Roman" w:asciiTheme="majorBidi" w:cstheme="majorBidi" w:hAnsiTheme="majorBidi"/>
                <w:sz w:val="24"/>
                <w:szCs w:val="24"/>
              </w:rPr>
            </w:pPr>
            <w:r>
              <w:rPr>
                <w:rFonts w:cs="Times New Roman" w:cstheme="majorBidi"/>
                <w:bCs/>
                <w:sz w:val="24"/>
                <w:szCs w:val="24"/>
              </w:rPr>
              <w:t>Тема 8. Инновационные риски. Аудит и экспертиза инновационных проектов</w:t>
            </w:r>
          </w:p>
        </w:tc>
        <w:tc>
          <w:tcPr>
            <w:tcW w:w="9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stheme="majorBidi"/>
                <w:sz w:val="24"/>
                <w:szCs w:val="24"/>
              </w:rPr>
              <w:t>1</w:t>
            </w:r>
            <w:r>
              <w:rPr>
                <w:rFonts w:cs="Times New Roman" w:cstheme="majorBidi"/>
                <w:sz w:val="24"/>
                <w:szCs w:val="24"/>
              </w:rPr>
              <w:t>1</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3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Представление результатов анализа на примерах отрасли</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9</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rFonts w:ascii="Times New Roman" w:hAnsi="Times New Roman" w:cs="Times New Roman" w:asciiTheme="majorBidi" w:cstheme="majorBidi" w:hAnsiTheme="majorBidi"/>
                <w:sz w:val="24"/>
                <w:szCs w:val="24"/>
              </w:rPr>
            </w:pPr>
            <w:r>
              <w:rPr>
                <w:rFonts w:cs="Times New Roman" w:cstheme="majorBidi"/>
                <w:bCs/>
                <w:sz w:val="24"/>
                <w:szCs w:val="24"/>
              </w:rPr>
              <w:t>Тема 9. Инновационные процессы в туристский деятельности</w:t>
            </w:r>
          </w:p>
        </w:tc>
        <w:tc>
          <w:tcPr>
            <w:tcW w:w="9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stheme="majorBidi"/>
                <w:sz w:val="24"/>
                <w:szCs w:val="24"/>
              </w:rPr>
              <w:t>1</w:t>
            </w:r>
            <w:r>
              <w:rPr>
                <w:rFonts w:cs="Times New Roman" w:cstheme="majorBidi"/>
                <w:sz w:val="24"/>
                <w:szCs w:val="24"/>
              </w:rPr>
              <w:t>1</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3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Представление результатов анализа на примерах отрасли</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10</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rFonts w:ascii="Times New Roman" w:hAnsi="Times New Roman" w:cs="Times New Roman" w:asciiTheme="majorBidi" w:cstheme="majorBidi" w:hAnsiTheme="majorBidi"/>
                <w:sz w:val="24"/>
                <w:szCs w:val="24"/>
              </w:rPr>
            </w:pPr>
            <w:r>
              <w:rPr>
                <w:rFonts w:cs="Times New Roman" w:cstheme="majorBidi"/>
                <w:bCs/>
                <w:sz w:val="24"/>
                <w:szCs w:val="24"/>
              </w:rPr>
              <w:t>Тема 10. Ресурсное обеспечение предприятий туризма. Основные фонды</w:t>
            </w:r>
          </w:p>
        </w:tc>
        <w:tc>
          <w:tcPr>
            <w:tcW w:w="9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stheme="majorBidi"/>
                <w:sz w:val="24"/>
                <w:szCs w:val="24"/>
              </w:rPr>
              <w:t>1</w:t>
            </w:r>
            <w:r>
              <w:rPr>
                <w:rFonts w:cs="Times New Roman" w:cstheme="majorBidi"/>
                <w:sz w:val="24"/>
                <w:szCs w:val="24"/>
              </w:rPr>
              <w:t>1</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3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Представление результатов анализа на примерах отрасли</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11</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rFonts w:ascii="Times New Roman" w:hAnsi="Times New Roman" w:cs="Times New Roman" w:asciiTheme="majorBidi" w:cstheme="majorBidi" w:hAnsiTheme="majorBidi"/>
                <w:sz w:val="24"/>
                <w:szCs w:val="24"/>
              </w:rPr>
            </w:pPr>
            <w:r>
              <w:rPr>
                <w:rFonts w:cs="Times New Roman" w:cstheme="majorBidi"/>
                <w:bCs/>
                <w:sz w:val="24"/>
                <w:szCs w:val="24"/>
              </w:rPr>
              <w:t>Тема 11. Оборотные средства туристского предприятия</w:t>
            </w:r>
          </w:p>
        </w:tc>
        <w:tc>
          <w:tcPr>
            <w:tcW w:w="9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stheme="majorBidi"/>
                <w:sz w:val="24"/>
                <w:szCs w:val="24"/>
              </w:rPr>
              <w:t>1</w:t>
            </w:r>
            <w:r>
              <w:rPr>
                <w:rFonts w:cs="Times New Roman" w:cstheme="majorBidi"/>
                <w:sz w:val="24"/>
                <w:szCs w:val="24"/>
              </w:rPr>
              <w:t>1</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3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Представление результатов анализа на примерах отрасли</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12</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rFonts w:ascii="Times New Roman" w:hAnsi="Times New Roman" w:cs="Times New Roman" w:asciiTheme="majorBidi" w:cstheme="majorBidi" w:hAnsiTheme="majorBidi"/>
                <w:sz w:val="24"/>
                <w:szCs w:val="24"/>
              </w:rPr>
            </w:pPr>
            <w:r>
              <w:rPr>
                <w:rFonts w:cs="Times New Roman" w:cstheme="majorBidi"/>
                <w:bCs/>
                <w:sz w:val="24"/>
                <w:szCs w:val="24"/>
              </w:rPr>
              <w:t>Тема 12. Организация производственных процессов в сфере туризма</w:t>
            </w:r>
          </w:p>
        </w:tc>
        <w:tc>
          <w:tcPr>
            <w:tcW w:w="9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stheme="majorBidi"/>
                <w:sz w:val="24"/>
                <w:szCs w:val="24"/>
              </w:rPr>
              <w:t>1</w:t>
            </w:r>
            <w:r>
              <w:rPr>
                <w:rFonts w:cs="Times New Roman" w:cstheme="majorBidi"/>
                <w:sz w:val="24"/>
                <w:szCs w:val="24"/>
              </w:rPr>
              <w:t>1</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3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Представление результатов анализа на примерах отрасли</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13</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rFonts w:ascii="Times New Roman" w:hAnsi="Times New Roman" w:cs="Times New Roman" w:asciiTheme="majorBidi" w:cstheme="majorBidi" w:hAnsiTheme="majorBidi"/>
                <w:sz w:val="24"/>
                <w:szCs w:val="24"/>
              </w:rPr>
            </w:pPr>
            <w:r>
              <w:rPr>
                <w:rFonts w:cs="Times New Roman" w:cstheme="majorBidi"/>
                <w:bCs/>
                <w:sz w:val="24"/>
                <w:szCs w:val="24"/>
              </w:rPr>
              <w:t>Тема 13. Управление трудовыми ресурсами в сфере туризма</w:t>
            </w:r>
          </w:p>
        </w:tc>
        <w:tc>
          <w:tcPr>
            <w:tcW w:w="9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stheme="majorBidi"/>
                <w:sz w:val="24"/>
                <w:szCs w:val="24"/>
              </w:rPr>
              <w:t>1</w:t>
            </w:r>
            <w:r>
              <w:rPr>
                <w:rFonts w:cs="Times New Roman" w:cstheme="majorBidi"/>
                <w:sz w:val="24"/>
                <w:szCs w:val="24"/>
              </w:rPr>
              <w:t>1</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3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Представление результатов анализа на примерах отрасли</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14</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rFonts w:ascii="Times New Roman" w:hAnsi="Times New Roman" w:cs="Times New Roman" w:asciiTheme="majorBidi" w:cstheme="majorBidi" w:hAnsiTheme="majorBidi"/>
                <w:sz w:val="24"/>
                <w:szCs w:val="24"/>
              </w:rPr>
            </w:pPr>
            <w:r>
              <w:rPr>
                <w:rFonts w:cs="Times New Roman" w:cstheme="majorBidi"/>
                <w:bCs/>
                <w:sz w:val="24"/>
                <w:szCs w:val="24"/>
              </w:rPr>
              <w:t>Тема 14. Ценообразование на предприятиях туризма</w:t>
            </w:r>
          </w:p>
        </w:tc>
        <w:tc>
          <w:tcPr>
            <w:tcW w:w="9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stheme="majorBidi"/>
                <w:sz w:val="24"/>
                <w:szCs w:val="24"/>
              </w:rPr>
              <w:t>1</w:t>
            </w:r>
            <w:r>
              <w:rPr>
                <w:rFonts w:cs="Times New Roman" w:cstheme="majorBidi"/>
                <w:sz w:val="24"/>
                <w:szCs w:val="24"/>
              </w:rPr>
              <w:t>1</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3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10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Представление результатов анализа на примерах отрасли</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15</w:t>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rFonts w:ascii="Times New Roman" w:hAnsi="Times New Roman" w:cs="Times New Roman" w:asciiTheme="majorBidi" w:cstheme="majorBidi" w:hAnsiTheme="majorBidi"/>
                <w:sz w:val="24"/>
                <w:szCs w:val="24"/>
              </w:rPr>
            </w:pPr>
            <w:r>
              <w:rPr>
                <w:rFonts w:cs="Times New Roman" w:cstheme="majorBidi"/>
                <w:bCs/>
                <w:sz w:val="24"/>
                <w:szCs w:val="24"/>
              </w:rPr>
              <w:t>Тема 15. Экономическая эффективность и прибыль</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21</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1</w:t>
            </w:r>
          </w:p>
        </w:tc>
        <w:tc>
          <w:tcPr>
            <w:tcW w:w="13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stheme="majorBidi"/>
                <w:sz w:val="24"/>
                <w:szCs w:val="24"/>
              </w:rPr>
              <w:t>20</w:t>
            </w:r>
          </w:p>
        </w:tc>
        <w:tc>
          <w:tcPr>
            <w:tcW w:w="15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rFonts w:ascii="Times New Roman" w:hAnsi="Times New Roman" w:cs="Times New Roman" w:asciiTheme="majorBidi" w:cstheme="majorBidi" w:hAnsiTheme="majorBidi"/>
                <w:sz w:val="24"/>
                <w:szCs w:val="24"/>
              </w:rPr>
            </w:pPr>
            <w:r>
              <w:rPr>
                <w:rFonts w:cs="Times New Roman" w:cstheme="majorBidi"/>
                <w:sz w:val="24"/>
                <w:szCs w:val="24"/>
              </w:rPr>
              <w:t>Представление результатов анализа на примерах отрасли</w:t>
            </w:r>
          </w:p>
        </w:tc>
      </w:tr>
      <w:tr>
        <w:trPr/>
        <w:tc>
          <w:tcPr>
            <w:tcW w:w="5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r>
          </w:p>
        </w:tc>
        <w:tc>
          <w:tcPr>
            <w:tcW w:w="19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В целом по дисциплине</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sz w:val="24"/>
                <w:szCs w:val="24"/>
              </w:rPr>
            </w:pPr>
            <w:r>
              <w:rPr>
                <w:sz w:val="24"/>
                <w:szCs w:val="24"/>
              </w:rPr>
              <w:t>1</w:t>
            </w:r>
            <w:r>
              <w:rPr>
                <w:sz w:val="24"/>
                <w:szCs w:val="24"/>
              </w:rPr>
              <w:t>80</w:t>
            </w:r>
          </w:p>
        </w:tc>
        <w:tc>
          <w:tcPr>
            <w:tcW w:w="9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sz w:val="24"/>
                <w:szCs w:val="24"/>
              </w:rPr>
            </w:pPr>
            <w:r>
              <w:rPr>
                <w:sz w:val="24"/>
                <w:szCs w:val="24"/>
              </w:rPr>
              <w:t>20</w:t>
            </w:r>
          </w:p>
        </w:tc>
        <w:tc>
          <w:tcPr>
            <w:tcW w:w="9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sz w:val="24"/>
                <w:szCs w:val="24"/>
              </w:rPr>
            </w:pPr>
            <w:r>
              <w:rPr>
                <w:sz w:val="24"/>
                <w:szCs w:val="24"/>
              </w:rPr>
              <w:t>4</w:t>
            </w:r>
          </w:p>
        </w:tc>
        <w:tc>
          <w:tcPr>
            <w:tcW w:w="10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sz w:val="24"/>
                <w:szCs w:val="24"/>
              </w:rPr>
            </w:pPr>
            <w:r>
              <w:rPr>
                <w:sz w:val="24"/>
                <w:szCs w:val="24"/>
              </w:rPr>
              <w:t>16</w:t>
            </w:r>
          </w:p>
        </w:tc>
        <w:tc>
          <w:tcPr>
            <w:tcW w:w="13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uppressAutoHyphens w:val="false"/>
              <w:spacing w:lineRule="exact" w:line="220"/>
              <w:jc w:val="center"/>
              <w:rPr>
                <w:sz w:val="24"/>
                <w:szCs w:val="24"/>
              </w:rPr>
            </w:pPr>
            <w:r>
              <w:rPr>
                <w:sz w:val="24"/>
                <w:szCs w:val="24"/>
              </w:rPr>
              <w:t>1</w:t>
            </w:r>
            <w:r>
              <w:rPr>
                <w:sz w:val="24"/>
                <w:szCs w:val="24"/>
              </w:rPr>
              <w:t>60</w:t>
            </w:r>
          </w:p>
        </w:tc>
        <w:tc>
          <w:tcPr>
            <w:tcW w:w="15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uppressAutoHyphens w:val="false"/>
              <w:spacing w:lineRule="exact" w:line="220"/>
              <w:jc w:val="both"/>
              <w:rPr>
                <w:sz w:val="24"/>
                <w:szCs w:val="24"/>
              </w:rPr>
            </w:pPr>
            <w:r>
              <w:rPr>
                <w:sz w:val="24"/>
                <w:szCs w:val="24"/>
              </w:rPr>
              <w:t>Согласно учебному плану: контрольная, экзамен</w:t>
            </w:r>
          </w:p>
        </w:tc>
      </w:tr>
    </w:tbl>
    <w:p>
      <w:pPr>
        <w:pStyle w:val="Normal"/>
        <w:suppressAutoHyphens w:val="false"/>
        <w:jc w:val="both"/>
        <w:rPr>
          <w:b/>
          <w:b/>
          <w:sz w:val="28"/>
          <w:szCs w:val="28"/>
        </w:rPr>
      </w:pPr>
      <w:r>
        <w:rPr>
          <w:b/>
          <w:sz w:val="28"/>
          <w:szCs w:val="28"/>
        </w:rPr>
      </w:r>
    </w:p>
    <w:p>
      <w:pPr>
        <w:pStyle w:val="Normal"/>
        <w:suppressAutoHyphens w:val="false"/>
        <w:ind w:firstLine="709"/>
        <w:jc w:val="both"/>
        <w:rPr>
          <w:b/>
          <w:b/>
          <w:sz w:val="28"/>
          <w:szCs w:val="28"/>
        </w:rPr>
      </w:pPr>
      <w:r>
        <w:rPr>
          <w:b/>
          <w:sz w:val="28"/>
          <w:szCs w:val="28"/>
        </w:rPr>
      </w:r>
    </w:p>
    <w:p>
      <w:pPr>
        <w:pStyle w:val="Normal"/>
        <w:suppressAutoHyphens w:val="false"/>
        <w:ind w:firstLine="709"/>
        <w:jc w:val="both"/>
        <w:rPr>
          <w:sz w:val="28"/>
          <w:szCs w:val="28"/>
        </w:rPr>
      </w:pPr>
      <w:r>
        <w:rPr>
          <w:sz w:val="28"/>
          <w:szCs w:val="28"/>
        </w:rPr>
      </w:r>
    </w:p>
    <w:p>
      <w:pPr>
        <w:pStyle w:val="Style25"/>
        <w:widowControl w:val="false"/>
        <w:suppressAutoHyphens w:val="false"/>
        <w:ind w:firstLine="709"/>
        <w:jc w:val="both"/>
        <w:rPr>
          <w:szCs w:val="28"/>
        </w:rPr>
      </w:pPr>
      <w:r>
        <w:rPr>
          <w:szCs w:val="28"/>
        </w:rPr>
        <w:t xml:space="preserve">5.3. Содержание семинаров, практических занятий </w:t>
      </w:r>
    </w:p>
    <w:p>
      <w:pPr>
        <w:pStyle w:val="Style21"/>
        <w:rPr/>
      </w:pPr>
      <w:r>
        <w:rPr/>
      </w:r>
    </w:p>
    <w:p>
      <w:pPr>
        <w:pStyle w:val="Style21"/>
        <w:rPr>
          <w:b/>
          <w:b/>
          <w:color w:val="FF0000"/>
        </w:rPr>
      </w:pPr>
      <w:r>
        <w:rPr>
          <w:b/>
          <w:color w:val="FF0000"/>
        </w:rPr>
      </w:r>
    </w:p>
    <w:tbl>
      <w:tblPr>
        <w:tblStyle w:val="13"/>
        <w:tblW w:w="9345"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829"/>
        <w:gridCol w:w="4396"/>
        <w:gridCol w:w="2120"/>
      </w:tblGrid>
      <w:tr>
        <w:trPr/>
        <w:tc>
          <w:tcPr>
            <w:tcW w:w="2829" w:type="dxa"/>
            <w:tcBorders/>
          </w:tcPr>
          <w:p>
            <w:pPr>
              <w:pStyle w:val="Normal"/>
              <w:keepNext w:val="true"/>
              <w:widowControl w:val="false"/>
              <w:suppressAutoHyphens w:val="false"/>
              <w:spacing w:before="0" w:after="0"/>
              <w:jc w:val="center"/>
              <w:rPr>
                <w:b/>
                <w:b/>
                <w:sz w:val="24"/>
                <w:szCs w:val="24"/>
              </w:rPr>
            </w:pPr>
            <w:r>
              <w:rPr>
                <w:b/>
                <w:kern w:val="0"/>
                <w:sz w:val="24"/>
                <w:szCs w:val="24"/>
                <w:lang w:val="ru-RU" w:bidi="ar-SA"/>
              </w:rPr>
              <w:t>Наименование тем (разделов) дисциплины</w:t>
            </w:r>
          </w:p>
        </w:tc>
        <w:tc>
          <w:tcPr>
            <w:tcW w:w="4396" w:type="dxa"/>
            <w:tcBorders/>
          </w:tcPr>
          <w:p>
            <w:pPr>
              <w:pStyle w:val="Normal"/>
              <w:keepNext w:val="true"/>
              <w:widowControl w:val="false"/>
              <w:suppressAutoHyphens w:val="false"/>
              <w:spacing w:before="0" w:after="0"/>
              <w:jc w:val="center"/>
              <w:rPr>
                <w:b/>
                <w:b/>
                <w:sz w:val="24"/>
                <w:szCs w:val="24"/>
              </w:rPr>
            </w:pPr>
            <w:r>
              <w:rPr>
                <w:b/>
                <w:kern w:val="0"/>
                <w:sz w:val="24"/>
                <w:szCs w:val="24"/>
                <w:lang w:val="ru-RU" w:bidi="ar-SA"/>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pPr>
              <w:pStyle w:val="Normal"/>
              <w:keepNext w:val="true"/>
              <w:widowControl w:val="false"/>
              <w:suppressAutoHyphens w:val="false"/>
              <w:spacing w:before="0" w:after="0"/>
              <w:jc w:val="center"/>
              <w:rPr>
                <w:b/>
                <w:b/>
                <w:sz w:val="24"/>
                <w:szCs w:val="24"/>
              </w:rPr>
            </w:pPr>
            <w:r>
              <w:rPr>
                <w:b/>
                <w:kern w:val="0"/>
                <w:sz w:val="24"/>
                <w:szCs w:val="24"/>
                <w:lang w:val="ru-RU" w:bidi="ar-SA"/>
              </w:rPr>
            </w:r>
          </w:p>
        </w:tc>
        <w:tc>
          <w:tcPr>
            <w:tcW w:w="2120" w:type="dxa"/>
            <w:tcBorders/>
          </w:tcPr>
          <w:p>
            <w:pPr>
              <w:pStyle w:val="Normal"/>
              <w:keepNext w:val="true"/>
              <w:widowControl w:val="false"/>
              <w:suppressAutoHyphens w:val="false"/>
              <w:spacing w:before="0" w:after="0"/>
              <w:jc w:val="center"/>
              <w:rPr>
                <w:b/>
                <w:b/>
                <w:sz w:val="24"/>
                <w:szCs w:val="24"/>
              </w:rPr>
            </w:pPr>
            <w:r>
              <w:rPr>
                <w:b/>
                <w:kern w:val="0"/>
                <w:sz w:val="24"/>
                <w:szCs w:val="24"/>
                <w:lang w:val="ru-RU" w:bidi="ar-SA"/>
              </w:rPr>
              <w:t>Формы проведения занятий</w:t>
            </w:r>
          </w:p>
        </w:tc>
      </w:tr>
      <w:tr>
        <w:trPr/>
        <w:tc>
          <w:tcPr>
            <w:tcW w:w="2829" w:type="dxa"/>
            <w:tcBorders/>
          </w:tcPr>
          <w:p>
            <w:pPr>
              <w:pStyle w:val="Style25"/>
              <w:widowControl w:val="false"/>
              <w:suppressAutoHyphens w:val="false"/>
              <w:spacing w:before="0" w:after="0"/>
              <w:jc w:val="both"/>
              <w:rPr>
                <w:b w:val="false"/>
                <w:b w:val="false"/>
                <w:bCs/>
                <w:sz w:val="24"/>
                <w:szCs w:val="24"/>
              </w:rPr>
            </w:pPr>
            <w:r>
              <w:rPr>
                <w:b w:val="false"/>
                <w:bCs/>
                <w:kern w:val="0"/>
                <w:sz w:val="24"/>
                <w:szCs w:val="24"/>
                <w:lang w:val="ru-RU" w:bidi="ar-SA"/>
              </w:rPr>
              <w:t>Тема 1. Сущность и функции инновационной деятельности</w:t>
            </w:r>
          </w:p>
          <w:p>
            <w:pPr>
              <w:pStyle w:val="Normal"/>
              <w:keepNext w:val="true"/>
              <w:widowControl w:val="false"/>
              <w:suppressAutoHyphens w:val="false"/>
              <w:spacing w:before="0" w:after="0"/>
              <w:jc w:val="both"/>
              <w:rPr>
                <w:sz w:val="24"/>
                <w:szCs w:val="24"/>
              </w:rPr>
            </w:pPr>
            <w:r>
              <w:rPr>
                <w:kern w:val="0"/>
                <w:sz w:val="24"/>
                <w:szCs w:val="24"/>
                <w:lang w:val="ru-RU" w:bidi="ar-SA"/>
              </w:rPr>
            </w:r>
          </w:p>
        </w:tc>
        <w:tc>
          <w:tcPr>
            <w:tcW w:w="4396"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Перечень вопросов: инновации в гостиничном бизнесе страны / региона. Инновации в сфере общественного питания в стране / регионе. Представление командного видения тенденций на основе собственных ожиданий, представлений, желаний.</w:t>
            </w:r>
          </w:p>
          <w:p>
            <w:pPr>
              <w:pStyle w:val="Style25"/>
              <w:widowControl w:val="false"/>
              <w:suppressAutoHyphens w:val="false"/>
              <w:spacing w:before="0" w:after="0"/>
              <w:jc w:val="both"/>
              <w:rPr>
                <w:b w:val="false"/>
                <w:b w:val="false"/>
                <w:sz w:val="24"/>
                <w:szCs w:val="24"/>
              </w:rPr>
            </w:pPr>
            <w:r>
              <w:rPr>
                <w:b w:val="false"/>
                <w:kern w:val="0"/>
                <w:sz w:val="24"/>
                <w:szCs w:val="24"/>
                <w:lang w:val="ru-RU" w:bidi="ar-SA"/>
              </w:rPr>
              <w:t>Рекомендуемые источники информации:1 - 10.</w:t>
            </w:r>
          </w:p>
        </w:tc>
        <w:tc>
          <w:tcPr>
            <w:tcW w:w="2120" w:type="dxa"/>
            <w:tcBorders/>
          </w:tcPr>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Форма проведения: групповое взаимодействие, представление результата взаимодействия в аудитории с использованием ПК, проектора.</w:t>
            </w:r>
          </w:p>
        </w:tc>
      </w:tr>
      <w:tr>
        <w:trPr/>
        <w:tc>
          <w:tcPr>
            <w:tcW w:w="2829" w:type="dxa"/>
            <w:tcBorders/>
          </w:tcPr>
          <w:p>
            <w:pPr>
              <w:pStyle w:val="Style25"/>
              <w:widowControl w:val="false"/>
              <w:suppressAutoHyphens w:val="false"/>
              <w:spacing w:before="0" w:after="0"/>
              <w:jc w:val="both"/>
              <w:rPr>
                <w:b w:val="false"/>
                <w:b w:val="false"/>
                <w:sz w:val="24"/>
                <w:szCs w:val="24"/>
              </w:rPr>
            </w:pPr>
            <w:r>
              <w:rPr>
                <w:b w:val="false"/>
                <w:bCs/>
                <w:kern w:val="0"/>
                <w:sz w:val="24"/>
                <w:szCs w:val="24"/>
                <w:lang w:val="ru-RU" w:bidi="ar-SA"/>
              </w:rPr>
              <w:t>Тема 2. Инновационный менеджмент как особый тип управления. Принципиальная</w:t>
            </w:r>
          </w:p>
          <w:p>
            <w:pPr>
              <w:pStyle w:val="Style25"/>
              <w:widowControl w:val="false"/>
              <w:suppressAutoHyphens w:val="false"/>
              <w:spacing w:before="0" w:after="0"/>
              <w:ind w:firstLine="709"/>
              <w:jc w:val="both"/>
              <w:rPr>
                <w:b w:val="false"/>
                <w:b w:val="false"/>
                <w:bCs/>
                <w:sz w:val="24"/>
                <w:szCs w:val="24"/>
              </w:rPr>
            </w:pPr>
            <w:r>
              <w:rPr>
                <w:b w:val="false"/>
                <w:bCs/>
                <w:kern w:val="0"/>
                <w:sz w:val="24"/>
                <w:szCs w:val="24"/>
                <w:lang w:val="ru-RU" w:bidi="ar-SA"/>
              </w:rPr>
              <w:t>структура инновационной деятельности. Эволюция технологических укладов</w:t>
            </w:r>
          </w:p>
          <w:p>
            <w:pPr>
              <w:pStyle w:val="Normal"/>
              <w:keepNext w:val="true"/>
              <w:widowControl w:val="false"/>
              <w:suppressAutoHyphens w:val="false"/>
              <w:spacing w:before="0" w:after="0"/>
              <w:jc w:val="both"/>
              <w:rPr>
                <w:sz w:val="24"/>
                <w:szCs w:val="24"/>
              </w:rPr>
            </w:pPr>
            <w:r>
              <w:rPr>
                <w:kern w:val="0"/>
                <w:sz w:val="24"/>
                <w:szCs w:val="24"/>
                <w:lang w:val="ru-RU" w:bidi="ar-SA"/>
              </w:rPr>
            </w:r>
          </w:p>
        </w:tc>
        <w:tc>
          <w:tcPr>
            <w:tcW w:w="4396"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Перечень вопросов: технологические уклады и их влияние на сферу туризма в странах мира. Волны развития социально-экономических систем и выражение сферы туризма и питания по странам мира.</w:t>
            </w:r>
          </w:p>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Рекомендуемые источники информации: 1 - 10.</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c>
          <w:tcPr>
            <w:tcW w:w="2120"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Форма проведения: использование презентационного материала.</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r>
      <w:tr>
        <w:trPr>
          <w:trHeight w:val="2403" w:hRule="atLeast"/>
        </w:trPr>
        <w:tc>
          <w:tcPr>
            <w:tcW w:w="2829" w:type="dxa"/>
            <w:tcBorders/>
          </w:tcPr>
          <w:p>
            <w:pPr>
              <w:pStyle w:val="Style25"/>
              <w:widowControl w:val="false"/>
              <w:suppressAutoHyphens w:val="false"/>
              <w:spacing w:before="0" w:after="0"/>
              <w:ind w:firstLine="709"/>
              <w:jc w:val="both"/>
              <w:rPr>
                <w:b w:val="false"/>
                <w:b w:val="false"/>
                <w:bCs/>
                <w:sz w:val="24"/>
                <w:szCs w:val="24"/>
              </w:rPr>
            </w:pPr>
            <w:r>
              <w:rPr>
                <w:b w:val="false"/>
                <w:bCs/>
                <w:kern w:val="0"/>
                <w:sz w:val="24"/>
                <w:szCs w:val="24"/>
                <w:lang w:val="ru-RU" w:bidi="ar-SA"/>
              </w:rPr>
              <w:t>Тема 3. Сущность и классификация инноваций. Ресурсы инновационного предпринимательства. Инновационные процессы как инструмент реализации инноваций.</w:t>
            </w:r>
          </w:p>
        </w:tc>
        <w:tc>
          <w:tcPr>
            <w:tcW w:w="4396" w:type="dxa"/>
            <w:tcBorders/>
          </w:tcPr>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Перечень вопросов: особенности предоставления услуг в сфере туризма в разные эпохи (на примере государства). Нововведения в индустрии в различные периоды времени.</w:t>
            </w:r>
          </w:p>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Рекомендуемые источники информации: 1 - 10.</w:t>
            </w:r>
          </w:p>
        </w:tc>
        <w:tc>
          <w:tcPr>
            <w:tcW w:w="2120"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Форма проведения: использование презентационного материала.</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r>
      <w:tr>
        <w:trPr/>
        <w:tc>
          <w:tcPr>
            <w:tcW w:w="2829" w:type="dxa"/>
            <w:tcBorders/>
          </w:tcPr>
          <w:p>
            <w:pPr>
              <w:pStyle w:val="Style25"/>
              <w:widowControl w:val="false"/>
              <w:suppressAutoHyphens w:val="false"/>
              <w:spacing w:before="0" w:after="0"/>
              <w:jc w:val="both"/>
              <w:rPr>
                <w:b w:val="false"/>
                <w:b w:val="false"/>
                <w:bCs/>
                <w:sz w:val="24"/>
                <w:szCs w:val="24"/>
              </w:rPr>
            </w:pPr>
            <w:r>
              <w:rPr>
                <w:b w:val="false"/>
                <w:bCs/>
                <w:kern w:val="0"/>
                <w:sz w:val="24"/>
                <w:szCs w:val="24"/>
                <w:lang w:val="ru-RU" w:bidi="ar-SA"/>
              </w:rPr>
              <w:t>Тема 4. Предпринимательство как вид профессиональной деятельности</w:t>
            </w:r>
          </w:p>
          <w:p>
            <w:pPr>
              <w:pStyle w:val="Normal"/>
              <w:keepNext w:val="true"/>
              <w:widowControl w:val="false"/>
              <w:suppressAutoHyphens w:val="false"/>
              <w:spacing w:before="0" w:after="0"/>
              <w:jc w:val="both"/>
              <w:rPr>
                <w:sz w:val="24"/>
                <w:szCs w:val="24"/>
              </w:rPr>
            </w:pPr>
            <w:r>
              <w:rPr>
                <w:kern w:val="0"/>
                <w:sz w:val="24"/>
                <w:szCs w:val="24"/>
                <w:lang w:val="ru-RU" w:bidi="ar-SA"/>
              </w:rPr>
            </w:r>
          </w:p>
        </w:tc>
        <w:tc>
          <w:tcPr>
            <w:tcW w:w="4396"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Перечень вопросов: формы организации предпринимательство деятельности в сфере туризма (в России и за рубежом). Нормативно-правовое регулирование предпринимательской деятельности. Регистрация субъекта предпринимательства. Контролирующие надзорные органы в сфере гостиничного бизнеса и сферы общественного питания. Особенности и роль контроля и надзора в сфере туризма.</w:t>
            </w:r>
          </w:p>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Рекомендуемые источники информации: 1 - 10.</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c>
          <w:tcPr>
            <w:tcW w:w="2120"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Форма проведения: использование презентационного материала.</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r>
      <w:tr>
        <w:trPr/>
        <w:tc>
          <w:tcPr>
            <w:tcW w:w="2829" w:type="dxa"/>
            <w:tcBorders/>
          </w:tcPr>
          <w:p>
            <w:pPr>
              <w:pStyle w:val="Style25"/>
              <w:widowControl w:val="false"/>
              <w:suppressAutoHyphens w:val="false"/>
              <w:spacing w:before="0" w:after="0"/>
              <w:jc w:val="both"/>
              <w:rPr>
                <w:b w:val="false"/>
                <w:b w:val="false"/>
                <w:bCs/>
                <w:sz w:val="24"/>
                <w:szCs w:val="24"/>
              </w:rPr>
            </w:pPr>
            <w:r>
              <w:rPr>
                <w:b w:val="false"/>
                <w:bCs/>
                <w:kern w:val="0"/>
                <w:sz w:val="24"/>
                <w:szCs w:val="24"/>
                <w:lang w:val="ru-RU" w:bidi="ar-SA"/>
              </w:rPr>
              <w:t>Тема 5. Субъекты инновационного предпринимательства. Типы инновационных предприятий. Типы передачи объектов инновационной деятельности. Классификация инновационных стратегий. Анализ спроса на инновационную продукцию</w:t>
            </w:r>
          </w:p>
          <w:p>
            <w:pPr>
              <w:pStyle w:val="Normal"/>
              <w:keepNext w:val="true"/>
              <w:widowControl w:val="false"/>
              <w:suppressAutoHyphens w:val="false"/>
              <w:spacing w:before="0" w:after="0"/>
              <w:jc w:val="both"/>
              <w:rPr>
                <w:sz w:val="24"/>
                <w:szCs w:val="24"/>
              </w:rPr>
            </w:pPr>
            <w:r>
              <w:rPr>
                <w:kern w:val="0"/>
                <w:sz w:val="24"/>
                <w:szCs w:val="24"/>
                <w:lang w:val="ru-RU" w:bidi="ar-SA"/>
              </w:rPr>
            </w:r>
          </w:p>
        </w:tc>
        <w:tc>
          <w:tcPr>
            <w:tcW w:w="4396"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 xml:space="preserve">Перечень вопросов: государственные инновационные стратегии в сфере туризма. Отраслевые стратегии и их влияние на структуру бизнеса туризма в регионе. Формы взаимодействия предпринимателей в сфере туризма. </w:t>
            </w:r>
            <w:r>
              <w:rPr>
                <w:b w:val="false"/>
                <w:kern w:val="0"/>
                <w:sz w:val="24"/>
                <w:szCs w:val="24"/>
                <w:lang w:val="en-US" w:bidi="ar-SA"/>
              </w:rPr>
              <w:t>B</w:t>
            </w:r>
            <w:r>
              <w:rPr>
                <w:b w:val="false"/>
                <w:kern w:val="0"/>
                <w:sz w:val="24"/>
                <w:szCs w:val="24"/>
                <w:lang w:val="ru-RU" w:bidi="ar-SA"/>
              </w:rPr>
              <w:t>2</w:t>
            </w:r>
            <w:r>
              <w:rPr>
                <w:b w:val="false"/>
                <w:kern w:val="0"/>
                <w:sz w:val="24"/>
                <w:szCs w:val="24"/>
                <w:lang w:val="en-US" w:bidi="ar-SA"/>
              </w:rPr>
              <w:t>B</w:t>
            </w:r>
            <w:r>
              <w:rPr>
                <w:b w:val="false"/>
                <w:kern w:val="0"/>
                <w:sz w:val="24"/>
                <w:szCs w:val="24"/>
                <w:lang w:val="ru-RU" w:bidi="ar-SA"/>
              </w:rPr>
              <w:t xml:space="preserve">, </w:t>
            </w:r>
            <w:r>
              <w:rPr>
                <w:b w:val="false"/>
                <w:kern w:val="0"/>
                <w:sz w:val="24"/>
                <w:szCs w:val="24"/>
                <w:lang w:val="en-US" w:bidi="ar-SA"/>
              </w:rPr>
              <w:t>B</w:t>
            </w:r>
            <w:r>
              <w:rPr>
                <w:b w:val="false"/>
                <w:kern w:val="0"/>
                <w:sz w:val="24"/>
                <w:szCs w:val="24"/>
                <w:lang w:val="ru-RU" w:bidi="ar-SA"/>
              </w:rPr>
              <w:t>2</w:t>
            </w:r>
            <w:r>
              <w:rPr>
                <w:b w:val="false"/>
                <w:kern w:val="0"/>
                <w:sz w:val="24"/>
                <w:szCs w:val="24"/>
                <w:lang w:val="en-US" w:bidi="ar-SA"/>
              </w:rPr>
              <w:t>G</w:t>
            </w:r>
            <w:r>
              <w:rPr>
                <w:b w:val="false"/>
                <w:kern w:val="0"/>
                <w:sz w:val="24"/>
                <w:szCs w:val="24"/>
                <w:lang w:val="ru-RU" w:bidi="ar-SA"/>
              </w:rPr>
              <w:t xml:space="preserve">, </w:t>
            </w:r>
            <w:r>
              <w:rPr>
                <w:b w:val="false"/>
                <w:kern w:val="0"/>
                <w:sz w:val="24"/>
                <w:szCs w:val="24"/>
                <w:lang w:val="en-US" w:bidi="ar-SA"/>
              </w:rPr>
              <w:t>B</w:t>
            </w:r>
            <w:r>
              <w:rPr>
                <w:b w:val="false"/>
                <w:kern w:val="0"/>
                <w:sz w:val="24"/>
                <w:szCs w:val="24"/>
                <w:lang w:val="ru-RU" w:bidi="ar-SA"/>
              </w:rPr>
              <w:t>2</w:t>
            </w:r>
            <w:r>
              <w:rPr>
                <w:b w:val="false"/>
                <w:kern w:val="0"/>
                <w:sz w:val="24"/>
                <w:szCs w:val="24"/>
                <w:lang w:val="en-US" w:bidi="ar-SA"/>
              </w:rPr>
              <w:t>C</w:t>
            </w:r>
            <w:r>
              <w:rPr>
                <w:b w:val="false"/>
                <w:kern w:val="0"/>
                <w:sz w:val="24"/>
                <w:szCs w:val="24"/>
                <w:lang w:val="ru-RU" w:bidi="ar-SA"/>
              </w:rPr>
              <w:t xml:space="preserve"> формы сотрудничества в рамках развития инновационной деятельности. Положительные и отрицательные примеры внедрения инновационных проектов в туристской сфере и общественном питании (по странам мира).</w:t>
            </w:r>
          </w:p>
          <w:p>
            <w:pPr>
              <w:pStyle w:val="Style25"/>
              <w:widowControl w:val="false"/>
              <w:tabs>
                <w:tab w:val="clear" w:pos="708"/>
                <w:tab w:val="left" w:pos="6186" w:leader="none"/>
              </w:tabs>
              <w:suppressAutoHyphens w:val="false"/>
              <w:spacing w:before="0" w:after="0"/>
              <w:ind w:firstLine="709"/>
              <w:jc w:val="both"/>
              <w:rPr>
                <w:b w:val="false"/>
                <w:b w:val="false"/>
                <w:sz w:val="24"/>
                <w:szCs w:val="24"/>
              </w:rPr>
            </w:pPr>
            <w:r>
              <w:rPr>
                <w:b w:val="false"/>
                <w:kern w:val="0"/>
                <w:sz w:val="24"/>
                <w:szCs w:val="24"/>
                <w:lang w:val="ru-RU" w:bidi="ar-SA"/>
              </w:rPr>
              <w:t>Рекомендуемые источники информации: 1 - 10.</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c>
          <w:tcPr>
            <w:tcW w:w="2120"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Форма проведения: использование презентационного материала.</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r>
      <w:tr>
        <w:trPr/>
        <w:tc>
          <w:tcPr>
            <w:tcW w:w="2829" w:type="dxa"/>
            <w:tcBorders/>
          </w:tcPr>
          <w:p>
            <w:pPr>
              <w:pStyle w:val="Style25"/>
              <w:widowControl w:val="false"/>
              <w:suppressAutoHyphens w:val="false"/>
              <w:spacing w:before="0" w:after="0"/>
              <w:jc w:val="both"/>
              <w:rPr>
                <w:b w:val="false"/>
                <w:b w:val="false"/>
                <w:bCs/>
                <w:sz w:val="24"/>
                <w:szCs w:val="24"/>
              </w:rPr>
            </w:pPr>
            <w:r>
              <w:rPr>
                <w:b w:val="false"/>
                <w:bCs/>
                <w:kern w:val="0"/>
                <w:sz w:val="24"/>
                <w:szCs w:val="24"/>
                <w:lang w:val="ru-RU" w:bidi="ar-SA"/>
              </w:rPr>
              <w:t>Тема 6. Бизнес-планирование в туризме</w:t>
            </w:r>
          </w:p>
          <w:p>
            <w:pPr>
              <w:pStyle w:val="Normal"/>
              <w:keepNext w:val="true"/>
              <w:widowControl w:val="false"/>
              <w:suppressAutoHyphens w:val="false"/>
              <w:spacing w:before="0" w:after="0"/>
              <w:jc w:val="both"/>
              <w:rPr>
                <w:sz w:val="24"/>
                <w:szCs w:val="24"/>
              </w:rPr>
            </w:pPr>
            <w:r>
              <w:rPr>
                <w:kern w:val="0"/>
                <w:sz w:val="24"/>
                <w:szCs w:val="24"/>
                <w:lang w:val="ru-RU" w:bidi="ar-SA"/>
              </w:rPr>
            </w:r>
          </w:p>
        </w:tc>
        <w:tc>
          <w:tcPr>
            <w:tcW w:w="4396"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Перечень вопросов: особенности составления бизнес-плана для инновационных проектов в сфере туризма по разделам. Представление информации, которая должна быть отражена в разделах бизнес-плана (преамбула, маркетинг, персонал, операционные процессы, управление рисками, управление финансами и пр.).</w:t>
            </w:r>
          </w:p>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Рекомендуемые источники информации: 1 - 10.</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c>
          <w:tcPr>
            <w:tcW w:w="2120" w:type="dxa"/>
            <w:tcBorders/>
          </w:tcPr>
          <w:p>
            <w:pPr>
              <w:pStyle w:val="Normal"/>
              <w:keepNext w:val="true"/>
              <w:widowControl w:val="false"/>
              <w:suppressAutoHyphens w:val="false"/>
              <w:spacing w:before="0" w:after="0"/>
              <w:jc w:val="both"/>
              <w:rPr>
                <w:sz w:val="24"/>
                <w:szCs w:val="24"/>
              </w:rPr>
            </w:pPr>
            <w:r>
              <w:rPr>
                <w:kern w:val="0"/>
                <w:sz w:val="24"/>
                <w:szCs w:val="24"/>
                <w:lang w:val="ru-RU" w:bidi="ar-SA"/>
              </w:rPr>
              <w:t>Форма проведения: использование презентационного материала</w:t>
            </w:r>
          </w:p>
        </w:tc>
      </w:tr>
      <w:tr>
        <w:trPr>
          <w:trHeight w:val="2696" w:hRule="atLeast"/>
        </w:trPr>
        <w:tc>
          <w:tcPr>
            <w:tcW w:w="2829" w:type="dxa"/>
            <w:tcBorders/>
          </w:tcPr>
          <w:p>
            <w:pPr>
              <w:pStyle w:val="Style25"/>
              <w:widowControl w:val="false"/>
              <w:suppressAutoHyphens w:val="false"/>
              <w:spacing w:before="0" w:after="0"/>
              <w:jc w:val="both"/>
              <w:rPr>
                <w:b w:val="false"/>
                <w:b w:val="false"/>
                <w:bCs/>
                <w:sz w:val="24"/>
                <w:szCs w:val="24"/>
              </w:rPr>
            </w:pPr>
            <w:r>
              <w:rPr>
                <w:b w:val="false"/>
                <w:bCs/>
                <w:kern w:val="0"/>
                <w:sz w:val="24"/>
                <w:szCs w:val="24"/>
                <w:lang w:val="ru-RU" w:bidi="ar-SA"/>
              </w:rPr>
              <w:t>Тема 7. Понятие и сущность инновационного проекта. Организационные структуры управления проектами. Управление инновационными проектами</w:t>
            </w:r>
          </w:p>
        </w:tc>
        <w:tc>
          <w:tcPr>
            <w:tcW w:w="4396"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Перечень вопросов: этапы разработки инновационных проектов: формирование идеи; маркетинговые исследования; определение «дерева целей» и «дерева работ». Составление дерева работ по внедрению инноваций в гостиничную сферу, сферу общественного питания.</w:t>
            </w:r>
          </w:p>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Рекомендуемые источники информации: 1 - 10.</w:t>
            </w:r>
          </w:p>
        </w:tc>
        <w:tc>
          <w:tcPr>
            <w:tcW w:w="2120"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Форма проведения: использование презентационного материала. Командная работа.</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r>
      <w:tr>
        <w:trPr/>
        <w:tc>
          <w:tcPr>
            <w:tcW w:w="2829" w:type="dxa"/>
            <w:tcBorders/>
          </w:tcPr>
          <w:p>
            <w:pPr>
              <w:pStyle w:val="Style25"/>
              <w:widowControl w:val="false"/>
              <w:suppressAutoHyphens w:val="false"/>
              <w:spacing w:before="0" w:after="0"/>
              <w:jc w:val="both"/>
              <w:rPr>
                <w:b w:val="false"/>
                <w:b w:val="false"/>
                <w:bCs/>
                <w:sz w:val="24"/>
                <w:szCs w:val="24"/>
              </w:rPr>
            </w:pPr>
            <w:r>
              <w:rPr>
                <w:b w:val="false"/>
                <w:bCs/>
                <w:kern w:val="0"/>
                <w:sz w:val="24"/>
                <w:szCs w:val="24"/>
                <w:lang w:val="ru-RU" w:bidi="ar-SA"/>
              </w:rPr>
              <w:t>Тема 8. Инновационные риски. Аудит и экспертиза инновационных проектов</w:t>
            </w:r>
          </w:p>
          <w:p>
            <w:pPr>
              <w:pStyle w:val="Normal"/>
              <w:keepNext w:val="true"/>
              <w:widowControl w:val="false"/>
              <w:suppressAutoHyphens w:val="false"/>
              <w:spacing w:before="0" w:after="0"/>
              <w:jc w:val="both"/>
              <w:rPr>
                <w:sz w:val="24"/>
                <w:szCs w:val="24"/>
              </w:rPr>
            </w:pPr>
            <w:r>
              <w:rPr>
                <w:kern w:val="0"/>
                <w:sz w:val="24"/>
                <w:szCs w:val="24"/>
                <w:lang w:val="ru-RU" w:bidi="ar-SA"/>
              </w:rPr>
            </w:r>
          </w:p>
        </w:tc>
        <w:tc>
          <w:tcPr>
            <w:tcW w:w="4396"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Перечень вопросов: риски инновационных проектов. Составление карты риска внедрения инновационного проекта в сфере туризма, сфере общественного питания. Составление чек-листов проверки инновационных проектов в гостиничном бизнесе и общественном питании.</w:t>
            </w:r>
          </w:p>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Рекомендуемые источники информации: 1 - 10.</w:t>
            </w:r>
          </w:p>
        </w:tc>
        <w:tc>
          <w:tcPr>
            <w:tcW w:w="2120"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Форма проведения: групповое взаимодействие с представлением результатов коллаборации.</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r>
      <w:tr>
        <w:trPr/>
        <w:tc>
          <w:tcPr>
            <w:tcW w:w="2829" w:type="dxa"/>
            <w:tcBorders/>
          </w:tcPr>
          <w:p>
            <w:pPr>
              <w:pStyle w:val="Style25"/>
              <w:widowControl w:val="false"/>
              <w:suppressAutoHyphens w:val="false"/>
              <w:spacing w:before="0" w:after="0"/>
              <w:ind w:firstLine="709"/>
              <w:jc w:val="both"/>
              <w:rPr>
                <w:b w:val="false"/>
                <w:b w:val="false"/>
                <w:bCs/>
                <w:sz w:val="24"/>
                <w:szCs w:val="24"/>
              </w:rPr>
            </w:pPr>
            <w:r>
              <w:rPr>
                <w:b w:val="false"/>
                <w:bCs/>
                <w:kern w:val="0"/>
                <w:sz w:val="24"/>
                <w:szCs w:val="24"/>
                <w:lang w:val="ru-RU" w:bidi="ar-SA"/>
              </w:rPr>
              <w:t>Тема 9. Инновационные процессы в туристской деятельности</w:t>
            </w:r>
          </w:p>
          <w:p>
            <w:pPr>
              <w:pStyle w:val="Normal"/>
              <w:keepNext w:val="true"/>
              <w:widowControl w:val="false"/>
              <w:suppressAutoHyphens w:val="false"/>
              <w:spacing w:before="0" w:after="0"/>
              <w:jc w:val="both"/>
              <w:rPr>
                <w:sz w:val="24"/>
                <w:szCs w:val="24"/>
              </w:rPr>
            </w:pPr>
            <w:r>
              <w:rPr>
                <w:kern w:val="0"/>
                <w:sz w:val="24"/>
                <w:szCs w:val="24"/>
                <w:lang w:val="ru-RU" w:bidi="ar-SA"/>
              </w:rPr>
            </w:r>
          </w:p>
        </w:tc>
        <w:tc>
          <w:tcPr>
            <w:tcW w:w="4396"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 xml:space="preserve">Перечень вопросов: сравнительный анализ АСУ номерным фондом на примере продукта российского и зарубежного разработчика. </w:t>
            </w:r>
            <w:r>
              <w:rPr>
                <w:b w:val="false"/>
                <w:kern w:val="0"/>
                <w:sz w:val="24"/>
                <w:szCs w:val="24"/>
                <w:lang w:val="en-US" w:bidi="ar-SA"/>
              </w:rPr>
              <w:t>GDS</w:t>
            </w:r>
            <w:r>
              <w:rPr>
                <w:b w:val="false"/>
                <w:kern w:val="0"/>
                <w:sz w:val="24"/>
                <w:szCs w:val="24"/>
                <w:lang w:val="ru-RU" w:bidi="ar-SA"/>
              </w:rPr>
              <w:t xml:space="preserve">, </w:t>
            </w:r>
            <w:r>
              <w:rPr>
                <w:b w:val="false"/>
                <w:kern w:val="0"/>
                <w:sz w:val="24"/>
                <w:szCs w:val="24"/>
                <w:lang w:val="en-US" w:bidi="ar-SA"/>
              </w:rPr>
              <w:t>ADS</w:t>
            </w:r>
            <w:r>
              <w:rPr>
                <w:b w:val="false"/>
                <w:kern w:val="0"/>
                <w:sz w:val="24"/>
                <w:szCs w:val="24"/>
                <w:lang w:val="ru-RU" w:bidi="ar-SA"/>
              </w:rPr>
              <w:t xml:space="preserve">, </w:t>
            </w:r>
            <w:r>
              <w:rPr>
                <w:b w:val="false"/>
                <w:kern w:val="0"/>
                <w:sz w:val="24"/>
                <w:szCs w:val="24"/>
                <w:lang w:val="en-US" w:bidi="ar-SA"/>
              </w:rPr>
              <w:t>IDS</w:t>
            </w:r>
            <w:r>
              <w:rPr>
                <w:b w:val="false"/>
                <w:kern w:val="0"/>
                <w:sz w:val="24"/>
                <w:szCs w:val="24"/>
                <w:lang w:val="ru-RU" w:bidi="ar-SA"/>
              </w:rPr>
              <w:t xml:space="preserve"> в сфере туризма. Системы управления ресторанным бизнесом: особенности технической архитектуры.</w:t>
            </w:r>
          </w:p>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Рекомендуемые источники информации: 1 - 10.</w:t>
            </w:r>
          </w:p>
        </w:tc>
        <w:tc>
          <w:tcPr>
            <w:tcW w:w="2120"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Форма проведения: использование презентационного материала.</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r>
      <w:tr>
        <w:trPr/>
        <w:tc>
          <w:tcPr>
            <w:tcW w:w="2829" w:type="dxa"/>
            <w:tcBorders/>
          </w:tcPr>
          <w:p>
            <w:pPr>
              <w:pStyle w:val="Style25"/>
              <w:widowControl w:val="false"/>
              <w:suppressAutoHyphens w:val="false"/>
              <w:spacing w:before="0" w:after="0"/>
              <w:jc w:val="both"/>
              <w:rPr>
                <w:b w:val="false"/>
                <w:b w:val="false"/>
                <w:bCs/>
                <w:sz w:val="24"/>
                <w:szCs w:val="24"/>
              </w:rPr>
            </w:pPr>
            <w:r>
              <w:rPr>
                <w:b w:val="false"/>
                <w:bCs/>
                <w:kern w:val="0"/>
                <w:sz w:val="24"/>
                <w:szCs w:val="24"/>
                <w:lang w:val="ru-RU" w:bidi="ar-SA"/>
              </w:rPr>
              <w:t>Тема 10. Ресурсное обеспечение предприятий туризма. Основные фонды</w:t>
            </w:r>
          </w:p>
          <w:p>
            <w:pPr>
              <w:pStyle w:val="Normal"/>
              <w:keepNext w:val="true"/>
              <w:widowControl w:val="false"/>
              <w:suppressAutoHyphens w:val="false"/>
              <w:spacing w:before="0" w:after="0"/>
              <w:jc w:val="both"/>
              <w:rPr>
                <w:sz w:val="24"/>
                <w:szCs w:val="24"/>
              </w:rPr>
            </w:pPr>
            <w:r>
              <w:rPr>
                <w:kern w:val="0"/>
                <w:sz w:val="24"/>
                <w:szCs w:val="24"/>
                <w:lang w:val="ru-RU" w:bidi="ar-SA"/>
              </w:rPr>
            </w:r>
          </w:p>
        </w:tc>
        <w:tc>
          <w:tcPr>
            <w:tcW w:w="4396"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Перечень вопросов: оценка основных фондов. Методы оценки стоимости основных фондов. Характеристика методов амортизации. Эффективность использования основных фондов. Показатели фондоотдачи, фондоемкости, фондовооруженности. Показатели, характеризующие эффективность использования основных фондов: коэффициент выбытия, коэффициент обновления, коэффициент прироста.</w:t>
            </w:r>
          </w:p>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w:t>
            </w:r>
          </w:p>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Рекомендуемые источники информации: 1 - 10.</w:t>
            </w:r>
          </w:p>
        </w:tc>
        <w:tc>
          <w:tcPr>
            <w:tcW w:w="2120" w:type="dxa"/>
            <w:tcBorders/>
          </w:tcPr>
          <w:p>
            <w:pPr>
              <w:pStyle w:val="Normal"/>
              <w:keepNext w:val="true"/>
              <w:widowControl w:val="false"/>
              <w:suppressAutoHyphens w:val="false"/>
              <w:spacing w:before="0" w:after="0"/>
              <w:jc w:val="both"/>
              <w:rPr>
                <w:sz w:val="24"/>
                <w:szCs w:val="24"/>
              </w:rPr>
            </w:pPr>
            <w:r>
              <w:rPr>
                <w:kern w:val="0"/>
                <w:sz w:val="24"/>
                <w:szCs w:val="24"/>
                <w:lang w:val="ru-RU" w:bidi="ar-SA"/>
              </w:rPr>
              <w:t>Форма проведения: решение задач и обсуждение получаемых результатов</w:t>
            </w:r>
          </w:p>
        </w:tc>
      </w:tr>
      <w:tr>
        <w:trPr>
          <w:trHeight w:val="286" w:hRule="atLeast"/>
        </w:trPr>
        <w:tc>
          <w:tcPr>
            <w:tcW w:w="2829" w:type="dxa"/>
            <w:tcBorders/>
          </w:tcPr>
          <w:p>
            <w:pPr>
              <w:pStyle w:val="Style25"/>
              <w:widowControl w:val="false"/>
              <w:suppressAutoHyphens w:val="false"/>
              <w:spacing w:before="0" w:after="0"/>
              <w:jc w:val="both"/>
              <w:rPr>
                <w:b w:val="false"/>
                <w:b w:val="false"/>
                <w:bCs/>
                <w:sz w:val="24"/>
                <w:szCs w:val="24"/>
              </w:rPr>
            </w:pPr>
            <w:r>
              <w:rPr>
                <w:b w:val="false"/>
                <w:bCs/>
                <w:kern w:val="0"/>
                <w:sz w:val="24"/>
                <w:szCs w:val="24"/>
                <w:lang w:val="ru-RU" w:bidi="ar-SA"/>
              </w:rPr>
              <w:t>Тема 11. Оборотные средства туристского предприятия</w:t>
            </w:r>
          </w:p>
          <w:p>
            <w:pPr>
              <w:pStyle w:val="Normal"/>
              <w:keepNext w:val="true"/>
              <w:widowControl w:val="false"/>
              <w:suppressAutoHyphens w:val="false"/>
              <w:spacing w:before="0" w:after="0"/>
              <w:jc w:val="both"/>
              <w:rPr>
                <w:sz w:val="24"/>
                <w:szCs w:val="24"/>
              </w:rPr>
            </w:pPr>
            <w:r>
              <w:rPr>
                <w:kern w:val="0"/>
                <w:sz w:val="24"/>
                <w:szCs w:val="24"/>
                <w:lang w:val="ru-RU" w:bidi="ar-SA"/>
              </w:rPr>
            </w:r>
          </w:p>
        </w:tc>
        <w:tc>
          <w:tcPr>
            <w:tcW w:w="4396"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Перечень вопросов: оценка эффективности оборотных средств: анализ структуры оборотных средств, анализ оборачиваемости, анализ себестоимости, анализ движения денежных средств, анализ ликвидности. Показатели оборачиваемости. Методика сопоставления динамики коэффициентов оборачиваемости.</w:t>
            </w:r>
          </w:p>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Рекомендуемые источники информации: 1 - 10.</w:t>
            </w:r>
          </w:p>
        </w:tc>
        <w:tc>
          <w:tcPr>
            <w:tcW w:w="2120" w:type="dxa"/>
            <w:tcBorders/>
          </w:tcPr>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Форма проведения: решение задач и обсуждение получаемых результатов.</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r>
      <w:tr>
        <w:trPr/>
        <w:tc>
          <w:tcPr>
            <w:tcW w:w="2829" w:type="dxa"/>
            <w:tcBorders/>
          </w:tcPr>
          <w:p>
            <w:pPr>
              <w:pStyle w:val="Style25"/>
              <w:widowControl w:val="false"/>
              <w:suppressAutoHyphens w:val="false"/>
              <w:spacing w:before="0" w:after="0"/>
              <w:jc w:val="both"/>
              <w:rPr>
                <w:b w:val="false"/>
                <w:b w:val="false"/>
                <w:bCs/>
                <w:sz w:val="24"/>
                <w:szCs w:val="24"/>
              </w:rPr>
            </w:pPr>
            <w:r>
              <w:rPr>
                <w:b w:val="false"/>
                <w:bCs/>
                <w:kern w:val="0"/>
                <w:sz w:val="24"/>
                <w:szCs w:val="24"/>
                <w:lang w:val="ru-RU" w:bidi="ar-SA"/>
              </w:rPr>
              <w:t>Тема 12. Организация производственных процессов в сфере туризма</w:t>
            </w:r>
          </w:p>
          <w:p>
            <w:pPr>
              <w:pStyle w:val="Normal"/>
              <w:keepNext w:val="true"/>
              <w:widowControl w:val="false"/>
              <w:suppressAutoHyphens w:val="false"/>
              <w:spacing w:before="0" w:after="0"/>
              <w:jc w:val="both"/>
              <w:rPr>
                <w:sz w:val="24"/>
                <w:szCs w:val="24"/>
              </w:rPr>
            </w:pPr>
            <w:r>
              <w:rPr>
                <w:kern w:val="0"/>
                <w:sz w:val="24"/>
                <w:szCs w:val="24"/>
                <w:lang w:val="ru-RU" w:bidi="ar-SA"/>
              </w:rPr>
            </w:r>
          </w:p>
        </w:tc>
        <w:tc>
          <w:tcPr>
            <w:tcW w:w="4396"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Перечень вопросов: нормирование в туризме. Методы нормирования. Виды норм труда. Методы расчета нормы времени. Изучение затрат времени: Фотографии рабочего времени фотохронометраж.</w:t>
            </w:r>
          </w:p>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Рекомендуемые источники информации: 1 - 10.</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c>
          <w:tcPr>
            <w:tcW w:w="2120"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Форма проведения: решение задач и ситуационных материалов, обсуждение получаемых результатов.</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r>
      <w:tr>
        <w:trPr>
          <w:trHeight w:val="3454" w:hRule="atLeast"/>
        </w:trPr>
        <w:tc>
          <w:tcPr>
            <w:tcW w:w="2829" w:type="dxa"/>
            <w:tcBorders/>
          </w:tcPr>
          <w:p>
            <w:pPr>
              <w:pStyle w:val="Style25"/>
              <w:widowControl w:val="false"/>
              <w:suppressAutoHyphens w:val="false"/>
              <w:spacing w:before="0" w:after="0"/>
              <w:jc w:val="both"/>
              <w:rPr>
                <w:b w:val="false"/>
                <w:b w:val="false"/>
                <w:bCs/>
                <w:sz w:val="24"/>
                <w:szCs w:val="24"/>
              </w:rPr>
            </w:pPr>
            <w:r>
              <w:rPr>
                <w:b w:val="false"/>
                <w:bCs/>
                <w:kern w:val="0"/>
                <w:sz w:val="24"/>
                <w:szCs w:val="24"/>
                <w:lang w:val="ru-RU" w:bidi="ar-SA"/>
              </w:rPr>
              <w:t>Тема 13. Управление трудовыми ресурсами в сфере туризма</w:t>
            </w:r>
          </w:p>
          <w:p>
            <w:pPr>
              <w:pStyle w:val="Normal"/>
              <w:keepNext w:val="true"/>
              <w:widowControl w:val="false"/>
              <w:suppressAutoHyphens w:val="false"/>
              <w:spacing w:before="0" w:after="0"/>
              <w:jc w:val="both"/>
              <w:rPr>
                <w:sz w:val="24"/>
                <w:szCs w:val="24"/>
              </w:rPr>
            </w:pPr>
            <w:r>
              <w:rPr>
                <w:kern w:val="0"/>
                <w:sz w:val="24"/>
                <w:szCs w:val="24"/>
                <w:lang w:val="ru-RU" w:bidi="ar-SA"/>
              </w:rPr>
            </w:r>
          </w:p>
        </w:tc>
        <w:tc>
          <w:tcPr>
            <w:tcW w:w="4396" w:type="dxa"/>
            <w:tcBorders/>
          </w:tcPr>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Перечень вопросов: эффективность использования труда: производительность труда и трудоемкость. Факторы, влияющие на производительность труда в туризме. Программы повышении эффективности труда. Виды и формы стимулирования. Основные и дополнительные формы оплаты труда. Порядок формирования оплаты труда на предприятиях туризма.</w:t>
            </w:r>
          </w:p>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Рекомендуемые источники информации: 1 - 10.</w:t>
            </w:r>
          </w:p>
        </w:tc>
        <w:tc>
          <w:tcPr>
            <w:tcW w:w="2120"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Форма проведения: решение задач и ситуационных материалов, обсуждение получаемых результатов.</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r>
      <w:tr>
        <w:trPr/>
        <w:tc>
          <w:tcPr>
            <w:tcW w:w="2829" w:type="dxa"/>
            <w:tcBorders/>
          </w:tcPr>
          <w:p>
            <w:pPr>
              <w:pStyle w:val="Style25"/>
              <w:widowControl w:val="false"/>
              <w:suppressAutoHyphens w:val="false"/>
              <w:spacing w:before="0" w:after="0"/>
              <w:jc w:val="both"/>
              <w:rPr>
                <w:b w:val="false"/>
                <w:b w:val="false"/>
                <w:bCs/>
                <w:sz w:val="24"/>
                <w:szCs w:val="24"/>
              </w:rPr>
            </w:pPr>
            <w:r>
              <w:rPr>
                <w:b w:val="false"/>
                <w:bCs/>
                <w:kern w:val="0"/>
                <w:sz w:val="24"/>
                <w:szCs w:val="24"/>
                <w:lang w:val="ru-RU" w:bidi="ar-SA"/>
              </w:rPr>
              <w:t>Тема 14. Ценообразование на предприятиях туризма</w:t>
            </w:r>
          </w:p>
          <w:p>
            <w:pPr>
              <w:pStyle w:val="Normal"/>
              <w:keepNext w:val="true"/>
              <w:widowControl w:val="false"/>
              <w:suppressAutoHyphens w:val="false"/>
              <w:spacing w:before="0" w:after="0"/>
              <w:jc w:val="both"/>
              <w:rPr>
                <w:sz w:val="24"/>
                <w:szCs w:val="24"/>
              </w:rPr>
            </w:pPr>
            <w:r>
              <w:rPr>
                <w:kern w:val="0"/>
                <w:sz w:val="24"/>
                <w:szCs w:val="24"/>
                <w:lang w:val="ru-RU" w:bidi="ar-SA"/>
              </w:rPr>
            </w:r>
          </w:p>
        </w:tc>
        <w:tc>
          <w:tcPr>
            <w:tcW w:w="4396"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Перечень вопросов: калькулирование продукции и услуг на предприятиях питания, гостиничных предприятиях. Метод потребительской оценки, факторы эластичности спроса по цене. Методы конкурентного анализа: удельный метод, балловый метод. Методы дифференциации цен на услуги гостиницы, предприятия общественного питания.</w:t>
            </w:r>
          </w:p>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Рекомендуемые источники информации: 1 - 10.</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c>
          <w:tcPr>
            <w:tcW w:w="2120"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Форма проведения: решение задач и ситуационных материалов, обсуждение получаемых результатов.</w:t>
            </w:r>
          </w:p>
          <w:p>
            <w:pPr>
              <w:pStyle w:val="Normal"/>
              <w:keepNext w:val="true"/>
              <w:widowControl w:val="false"/>
              <w:suppressAutoHyphens w:val="false"/>
              <w:spacing w:before="0" w:after="0"/>
              <w:ind w:firstLine="709"/>
              <w:jc w:val="both"/>
              <w:rPr>
                <w:sz w:val="24"/>
                <w:szCs w:val="24"/>
              </w:rPr>
            </w:pPr>
            <w:r>
              <w:rPr>
                <w:kern w:val="0"/>
                <w:sz w:val="24"/>
                <w:szCs w:val="24"/>
                <w:lang w:val="ru-RU" w:bidi="ar-SA"/>
              </w:rPr>
            </w:r>
          </w:p>
        </w:tc>
      </w:tr>
      <w:tr>
        <w:trPr/>
        <w:tc>
          <w:tcPr>
            <w:tcW w:w="2829" w:type="dxa"/>
            <w:tcBorders/>
          </w:tcPr>
          <w:p>
            <w:pPr>
              <w:pStyle w:val="Style25"/>
              <w:widowControl w:val="false"/>
              <w:suppressAutoHyphens w:val="false"/>
              <w:spacing w:before="0" w:after="0"/>
              <w:jc w:val="both"/>
              <w:rPr>
                <w:b w:val="false"/>
                <w:b w:val="false"/>
                <w:bCs/>
                <w:sz w:val="24"/>
                <w:szCs w:val="24"/>
              </w:rPr>
            </w:pPr>
            <w:r>
              <w:rPr>
                <w:b w:val="false"/>
                <w:bCs/>
                <w:kern w:val="0"/>
                <w:sz w:val="24"/>
                <w:szCs w:val="24"/>
                <w:lang w:val="ru-RU" w:bidi="ar-SA"/>
              </w:rPr>
              <w:t>Тема 15. Экономическая эффективность и прибыль</w:t>
            </w:r>
          </w:p>
        </w:tc>
        <w:tc>
          <w:tcPr>
            <w:tcW w:w="4396"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 xml:space="preserve">Перечень вопросов: расчет экономической прибыли и рентабельности проектов в сфере туризма. Расчёт показателей эффективности </w:t>
            </w:r>
            <w:r>
              <w:rPr>
                <w:b w:val="false"/>
                <w:kern w:val="0"/>
                <w:sz w:val="24"/>
                <w:szCs w:val="24"/>
                <w:lang w:val="en-US" w:bidi="ar-SA"/>
              </w:rPr>
              <w:t>UNIDO</w:t>
            </w:r>
            <w:r>
              <w:rPr>
                <w:b w:val="false"/>
                <w:kern w:val="0"/>
                <w:sz w:val="24"/>
                <w:szCs w:val="24"/>
                <w:lang w:val="ru-RU" w:bidi="ar-SA"/>
              </w:rPr>
              <w:t>.</w:t>
            </w:r>
          </w:p>
          <w:p>
            <w:pPr>
              <w:pStyle w:val="Style25"/>
              <w:widowControl w:val="false"/>
              <w:suppressAutoHyphens w:val="false"/>
              <w:spacing w:before="0" w:after="0"/>
              <w:ind w:firstLine="709"/>
              <w:jc w:val="both"/>
              <w:rPr>
                <w:b w:val="false"/>
                <w:b w:val="false"/>
                <w:sz w:val="24"/>
                <w:szCs w:val="24"/>
              </w:rPr>
            </w:pPr>
            <w:r>
              <w:rPr>
                <w:b w:val="false"/>
                <w:kern w:val="0"/>
                <w:sz w:val="24"/>
                <w:szCs w:val="24"/>
                <w:lang w:val="ru-RU" w:bidi="ar-SA"/>
              </w:rPr>
              <w:t>Рекомендуемые источники информации: 1 - 10.</w:t>
            </w:r>
          </w:p>
        </w:tc>
        <w:tc>
          <w:tcPr>
            <w:tcW w:w="2120" w:type="dxa"/>
            <w:tcBorders/>
          </w:tcPr>
          <w:p>
            <w:pPr>
              <w:pStyle w:val="Style25"/>
              <w:widowControl w:val="false"/>
              <w:suppressAutoHyphens w:val="false"/>
              <w:spacing w:before="0" w:after="0"/>
              <w:jc w:val="both"/>
              <w:rPr>
                <w:b w:val="false"/>
                <w:b w:val="false"/>
                <w:sz w:val="24"/>
                <w:szCs w:val="24"/>
              </w:rPr>
            </w:pPr>
            <w:r>
              <w:rPr>
                <w:b w:val="false"/>
                <w:kern w:val="0"/>
                <w:sz w:val="24"/>
                <w:szCs w:val="24"/>
                <w:lang w:val="ru-RU" w:bidi="ar-SA"/>
              </w:rPr>
              <w:t>Форма проведения: решение задач и ситуационных материалов, обсуждение получаемых результатов.</w:t>
            </w:r>
          </w:p>
        </w:tc>
      </w:tr>
    </w:tbl>
    <w:p>
      <w:pPr>
        <w:pStyle w:val="Style25"/>
        <w:widowControl w:val="false"/>
        <w:suppressAutoHyphens w:val="false"/>
        <w:jc w:val="both"/>
        <w:rPr>
          <w:bCs/>
          <w:szCs w:val="28"/>
        </w:rPr>
      </w:pPr>
      <w:r>
        <w:rPr>
          <w:bCs/>
          <w:szCs w:val="28"/>
        </w:rPr>
      </w:r>
    </w:p>
    <w:p>
      <w:pPr>
        <w:pStyle w:val="Normal"/>
        <w:suppressAutoHyphens w:val="false"/>
        <w:spacing w:lineRule="auto" w:line="360"/>
        <w:ind w:firstLine="709"/>
        <w:jc w:val="both"/>
        <w:rPr>
          <w:b/>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pPr>
        <w:pStyle w:val="Normal"/>
        <w:suppressAutoHyphens w:val="false"/>
        <w:spacing w:lineRule="auto" w:line="360"/>
        <w:ind w:firstLine="709"/>
        <w:jc w:val="both"/>
        <w:rPr>
          <w:b/>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pPr>
        <w:pStyle w:val="Normal"/>
        <w:suppressAutoHyphens w:val="false"/>
        <w:ind w:firstLine="709"/>
        <w:jc w:val="both"/>
        <w:rPr>
          <w:b/>
          <w:b/>
          <w:sz w:val="28"/>
          <w:szCs w:val="28"/>
        </w:rPr>
      </w:pPr>
      <w:r>
        <w:rPr>
          <w:b/>
          <w:sz w:val="28"/>
          <w:szCs w:val="28"/>
        </w:rPr>
      </w:r>
    </w:p>
    <w:p>
      <w:pPr>
        <w:pStyle w:val="Normal"/>
        <w:suppressAutoHyphens w:val="false"/>
        <w:ind w:firstLine="709"/>
        <w:jc w:val="both"/>
        <w:rPr>
          <w:sz w:val="28"/>
          <w:szCs w:val="28"/>
        </w:rPr>
      </w:pPr>
      <w:r>
        <w:rPr>
          <w:sz w:val="28"/>
          <w:szCs w:val="28"/>
        </w:rPr>
      </w:r>
    </w:p>
    <w:tbl>
      <w:tblPr>
        <w:tblW w:w="5000" w:type="pct"/>
        <w:jc w:val="left"/>
        <w:tblInd w:w="-289" w:type="dxa"/>
        <w:tblLayout w:type="fixed"/>
        <w:tblCellMar>
          <w:top w:w="0" w:type="dxa"/>
          <w:left w:w="108" w:type="dxa"/>
          <w:bottom w:w="0" w:type="dxa"/>
          <w:right w:w="108" w:type="dxa"/>
        </w:tblCellMar>
        <w:tblLook w:val="04a0" w:noHBand="0" w:noVBand="1" w:firstColumn="1" w:lastRow="0" w:lastColumn="0" w:firstRow="1"/>
      </w:tblPr>
      <w:tblGrid>
        <w:gridCol w:w="2305"/>
        <w:gridCol w:w="4203"/>
        <w:gridCol w:w="2847"/>
      </w:tblGrid>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center"/>
              <w:rPr>
                <w:sz w:val="24"/>
                <w:szCs w:val="24"/>
              </w:rPr>
            </w:pPr>
            <w:r>
              <w:rPr>
                <w:b/>
                <w:sz w:val="24"/>
                <w:szCs w:val="24"/>
              </w:rPr>
              <w:t>Наименование тем (разделов) дисциплины</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center"/>
              <w:rPr>
                <w:b/>
                <w:b/>
                <w:sz w:val="24"/>
                <w:szCs w:val="24"/>
              </w:rPr>
            </w:pPr>
            <w:r>
              <w:rPr>
                <w:b/>
                <w:sz w:val="24"/>
                <w:szCs w:val="24"/>
              </w:rPr>
              <w:t>Перечень вопросов, отводимых на самостоятельное освоение</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center"/>
              <w:rPr>
                <w:b/>
                <w:b/>
                <w:sz w:val="24"/>
                <w:szCs w:val="24"/>
              </w:rPr>
            </w:pPr>
            <w:r>
              <w:rPr>
                <w:b/>
                <w:sz w:val="24"/>
                <w:szCs w:val="24"/>
              </w:rPr>
              <w:t>Формы внеаудиторной самостоятельной работы</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1. Сущность и функции инновационной деятельности</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rFonts w:cs="Times New Roman" w:cstheme="majorBidi"/>
                <w:bCs/>
                <w:sz w:val="24"/>
                <w:szCs w:val="24"/>
              </w:rPr>
              <w:t>Классификационные признаки инноваций в научной литературе, нормативно-правовых источниках России и мира.</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2. Инновационный менеджмент как особый тип управления. Принципиальная структура инновационной деятельности. Эволюция технологических укладов</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rFonts w:cs="Times New Roman" w:cstheme="majorBidi"/>
                <w:bCs/>
                <w:sz w:val="24"/>
                <w:szCs w:val="24"/>
              </w:rPr>
              <w:t>Теории экономических циклов.</w:t>
            </w:r>
          </w:p>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rFonts w:cs="Times New Roman" w:cstheme="majorBidi"/>
                <w:bCs/>
                <w:sz w:val="24"/>
                <w:szCs w:val="24"/>
              </w:rPr>
              <w:t>Продолжительность экономических циклов и их влияние на экономику.</w:t>
            </w:r>
          </w:p>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rFonts w:cs="Times New Roman" w:cstheme="majorBidi"/>
                <w:bCs/>
                <w:sz w:val="24"/>
                <w:szCs w:val="24"/>
              </w:rPr>
              <w:t>Технологические циклы и инновации.</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3. Сущность и классификация инноваций. Ресурсы инновационного предпринимательства. Инновационные процессы как инструмент реализации инноваций.</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rFonts w:cs="Times New Roman" w:cstheme="majorBidi"/>
                <w:bCs/>
                <w:sz w:val="24"/>
                <w:szCs w:val="24"/>
              </w:rPr>
              <w:t>Государственная инновационная политика</w:t>
            </w:r>
          </w:p>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rFonts w:cs="Times New Roman" w:cstheme="majorBidi"/>
                <w:bCs/>
                <w:sz w:val="24"/>
                <w:szCs w:val="24"/>
              </w:rPr>
              <w:t>Стратегия развития туризма и туризма.</w:t>
            </w:r>
          </w:p>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rFonts w:cs="Times New Roman" w:cstheme="majorBidi"/>
                <w:bCs/>
                <w:sz w:val="24"/>
                <w:szCs w:val="24"/>
              </w:rPr>
              <w:t>Инновации в сфере туризма, туризма, общественного питания.</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4. Предпринимательство как вид профессиональной деятельности</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sz w:val="24"/>
                <w:szCs w:val="24"/>
              </w:rPr>
              <w:t>Сущность предпринимательства. Примеры зарубежного опыта организации предпринимательской деятельности в туризме. От чего зависят организационно-правовые формы предпринимательства? В чем заключаются достоинства и недостатки использования различных ОПФ? Порядок технологии регистрации и открытия гостиничного предприятия и предприятия общественного питания.</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5. Субъекты инновационного предпринимательства. Типы инновационных предприятий. Типы передачи объектов инновационной деятельности. Классификация инновационных стратегий. Анализ спроса на инновационную продукцию</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sz w:val="24"/>
                <w:szCs w:val="24"/>
              </w:rPr>
              <w:t>Институциональные и центральные (государственные) инновационные стратегии. Инновационная стратегия предприятий по менеджерскому поведению. Определение инновационной стратегии в зависимости от гиперконкуренции. Четыре направления гиперконкуренции.</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6. Бизнес-планирование в туризме</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sz w:val="24"/>
                <w:szCs w:val="24"/>
              </w:rPr>
              <w:t>Принципы маркетингового, организационного, производственного и финансовго планирования в сервисе и туризме. Структура бизнес-плана</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7. Понятие и сущность инновационного проекта. Организационные структуры управления проектами. Управление инновационными проектами</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sz w:val="24"/>
                <w:szCs w:val="24"/>
              </w:rPr>
              <w:t>Классификация рисков, связанная с производственной деятельностью. Основные риски, связанные с инновационными проектами: экономический; оригинальности; технологической неадекватности; финансового несоответствия; неуправляемости проектом; юридический.</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8. Инновационные риски. Аудит и экспертиза инновационных проектов</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sz w:val="24"/>
                <w:szCs w:val="24"/>
              </w:rPr>
              <w:t>Анализ и оценка рисков. Методы управления рисками. Основные критерии оценки инновационных проектов: цели организации, стратегия, политика, ценности; финансовые критерии; научно-технические критерии; производственные критерии; внешние и экологические критерии. Главная задача экспертизы – определение перспективности инновационных решений, источника, формы и объема финансирования. Предварительная экспертиза инвестиционной заявки.</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9. Инновационные процессы в туристсктй деятельности</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sz w:val="24"/>
                <w:szCs w:val="24"/>
              </w:rPr>
              <w:t>Глобализация экономики и ее влияние на развитие туризма. Влияние политической, экономической и социальной сфер на инновационные процессы в туризме. Инновационные процессы в продвижении и коммерциализации гостиничного продукта. Роль Всемирной туристской организации в стимулировании и распространении инноваций. Принципы устойчивого развития туризма. Вспомогательный счет туризма (ВСТ). Применение положений Генерального соглашения по торговле услугами (ГАТС) - инновация для российского гостиничного бизнеса.</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10. Ресурсное обеспечение предприятий туризма. Основные фонды</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sz w:val="24"/>
                <w:szCs w:val="24"/>
              </w:rPr>
              <w:t>1. В чем заключается сущность капитала как вида ресурсного обеспечения деятельности предприятия? 2. Выделите составные элементы классификации капитала. 3. Перечислите источники капитала. 4. Укажите принципиальные различия основного и оборотного капитала. 5. Представьте классификацию капитала по основным признакам. 6. Какова роль оценки капитала в современных условиях? 7. По каким критериям определяется степень износа основных фондов. 8. В чем разница между физическим и моральным износом основных фондов? 9. Приведите примеры использования различных методов амортизации основного капитала. 10. В чем заключается эффективность использования основных фондов? 11. Как рассчитывается показатель фондоотдачи? 12. Какова взаимосвязь между фондовооруженностью и производительностью труда?</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11. Оборотные средства туристского предприятия</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sz w:val="24"/>
                <w:szCs w:val="24"/>
              </w:rPr>
              <w:t>1. Дайте определение понятия «оборотный капитал». 2. В чем заключается роль оборотных средств в цикле воспроизводственного процесса? 3. Какова классификация оборотных средств? 4. В чем заключаются принципы оборачиваемости оборотных средств? 5. Каково назначение управления оборотным капиталом? 6. Перечислите факторы, оказывающие влияние на формирование оборотных средств на предприятиях туризма. 7. Какова методика формирования плана товарных запасов на предприятиях общественного питания? 8. Какие методы используются при нормировании оборотных средств? 9. Как определяется эффективность использования оборотных фондов? 10. Приведите примеры нематериальных активов в туризме. 11. Какие программные продукты для управления ресторанным бизнесом и в том числе товарными запасами наиболее распространены в России?</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12. Организация производственных процессов в сфере туризма</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sz w:val="24"/>
                <w:szCs w:val="24"/>
              </w:rPr>
              <w:t>1. Назовите современную модель управления персоналом. 2. Какие типы организационных структур относятся к иерархическим? 3. В чем заключается преимущество матричной организационной структуры? 4. Назовите методы управления персоналом. 5. Каким образом классифицируются работники организации? 6. Какие методы оценки персонала вы знаете? 7. Сколько времени составляет период врабатываемости? 8. Какова длительность ежегодного оплачиваемого отпуска? 9. Что необходимо, согласно эффекту Сеченова, для повышения работоспособности? 10. Какова общая продолжительность рабочей недели? А для работников в возрасте 15–16 лет? 11. Возможна ли замена работы в праздничные дни другим днем отдыха? Что для этого требуется? 12. Дайте определение нормы труда. 13. При каких условиях не используется нормирование труда? 14. Относится ли норма технологичности к норме труда? 15. Устанавливает ли норма выработки объем работы, который работник должен выполнить на единице оборудования? 16. Включается ли время наблюдения во время технологического перерыва? 17. Как определяется норма выработки?</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13. Управление трудовыми ресурсами в сфере туризма</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sz w:val="24"/>
                <w:szCs w:val="24"/>
              </w:rPr>
              <w:t>1. Выделите составные элементы методики планирования работы с персоналом предприятий туризма. 2. Опишите назначение стимулирования труда на предприятиях туризма. 3. Укажите состав квалификационных стандартов туристского предприятия. 4. Перечислите основные разделы должностных обязанностей. 5. Какой основной нормативный акт лежит в основе трудовых отношений? 6. Какой статьей Трудового кодекса РФ необходимо руководствоваться при приеме на работу? 7. В каком случае администрация вправе уволить работника по своей инициативе при прогуле без уважительной причины? 8. Допускается ли компенсация сверхурочных работ отгулом? 9. Приведите порядок заключения трудового договора. 10. Какова длительность испытательного срока при заключении трудового договора? 11. Как оценивается эффективность использования труда? 12. Каковы виды и формы оплаты труда персонала на предприятиях сервиса и туризма?</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14. Ценообразование на предприятиях туризма</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sz w:val="24"/>
                <w:szCs w:val="24"/>
              </w:rPr>
              <w:t>1. Дайте определение цены как экономической категории. 2. Перечислите и охарактеризуйте функции цены. 3. Сравните различные варианты классификаций ценовых стратегий. 4. Опишите стратегические подходы в ценообразовании на предприятиях сервиса и туризма. 5. Перечислите методы ценообразования предприятий сервиса и туризма. 6. Каков механизм применения затратных методов ценообразования? 7. В чем состоит преимущество методики «Директ-костинг». 8. Опишите факторы формирования себестоимости. 9. Представьте классификацию затрат: по характеру использования, по элементам затрат, по статьям затрат. 10. Приведите пример использования метода потребительской оценки при формировании цены. 11. В чем заключаются особенности формирования себестоимости в туризме?</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r>
        <w:trPr/>
        <w:tc>
          <w:tcPr>
            <w:tcW w:w="23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sz w:val="24"/>
                <w:szCs w:val="24"/>
              </w:rPr>
            </w:pPr>
            <w:r>
              <w:rPr>
                <w:rFonts w:cs="Times New Roman" w:cstheme="majorBidi"/>
                <w:bCs/>
                <w:sz w:val="24"/>
                <w:szCs w:val="24"/>
              </w:rPr>
              <w:t>Тема 15. Экономическая эффективность и прибыль</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jc w:val="both"/>
              <w:rPr>
                <w:rFonts w:ascii="Times New Roman" w:hAnsi="Times New Roman" w:cs="Times New Roman" w:asciiTheme="majorBidi" w:cstheme="majorBidi" w:hAnsiTheme="majorBidi"/>
                <w:bCs/>
                <w:sz w:val="24"/>
                <w:szCs w:val="24"/>
              </w:rPr>
            </w:pPr>
            <w:r>
              <w:rPr>
                <w:sz w:val="24"/>
                <w:szCs w:val="24"/>
              </w:rPr>
              <w:t>1. В чем заключается роль себестоимости в формировании прибыли предприятия? 2. Составьте перечень видов, состава и структуры затрат туристского предприятия. 3. Приведите пример использования метода «Директ-костинг» в управлении себестоимостью и прибылью. 4. В чем заключается сущность прибыли и рентабельности на предприятии? В чем заключается принцип формирования и распределения прибыли? 5. Каковы существенные особенности учетной политики туристского предприятия? 6. Каковы существенные особенности калькуляции тура? Каков порядок планирования и анализа затрат? 7. Составьте перечень показателей отчетности при осуществлении производства и реализации туристского продукта. 8. Каково назначение комплексного экономического анализа на предприятии? Опишите порядок проведения, показатели. 9. Какова экономическая эффективность на предприятиях туризма? 10. Объясните, чем отличие в понятиях эффективность и результативность</w:t>
            </w:r>
          </w:p>
        </w:tc>
        <w:tc>
          <w:tcPr>
            <w:tcW w:w="28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both"/>
              <w:rPr>
                <w:sz w:val="24"/>
                <w:szCs w:val="24"/>
              </w:rPr>
            </w:pPr>
            <w:r>
              <w:rPr>
                <w:sz w:val="24"/>
                <w:szCs w:val="24"/>
              </w:rPr>
              <w:t>- работа с конспектом лекции;</w:t>
            </w:r>
          </w:p>
          <w:p>
            <w:pPr>
              <w:pStyle w:val="Normal"/>
              <w:widowControl w:val="false"/>
              <w:suppressAutoHyphens w:val="false"/>
              <w:jc w:val="both"/>
              <w:rPr>
                <w:sz w:val="24"/>
                <w:szCs w:val="24"/>
              </w:rPr>
            </w:pPr>
            <w:r>
              <w:rPr>
                <w:sz w:val="24"/>
                <w:szCs w:val="24"/>
              </w:rPr>
              <w:t>- работа с электронной библиотечной системой;</w:t>
            </w:r>
          </w:p>
          <w:p>
            <w:pPr>
              <w:pStyle w:val="Normal"/>
              <w:widowControl w:val="false"/>
              <w:suppressAutoHyphens w:val="false"/>
              <w:jc w:val="both"/>
              <w:rPr>
                <w:b/>
                <w:b/>
                <w:sz w:val="24"/>
                <w:szCs w:val="24"/>
              </w:rPr>
            </w:pPr>
            <w:r>
              <w:rPr>
                <w:sz w:val="24"/>
                <w:szCs w:val="24"/>
              </w:rPr>
              <w:t>- работа с информационно-образовательным порталом (ИОП) Финуниверситета.</w:t>
            </w:r>
          </w:p>
        </w:tc>
      </w:tr>
    </w:tbl>
    <w:p>
      <w:pPr>
        <w:pStyle w:val="Normal"/>
        <w:suppressAutoHyphens w:val="false"/>
        <w:ind w:firstLine="709"/>
        <w:jc w:val="both"/>
        <w:rPr>
          <w:b/>
          <w:b/>
          <w:sz w:val="28"/>
          <w:szCs w:val="28"/>
        </w:rPr>
      </w:pPr>
      <w:r>
        <w:rPr>
          <w:b/>
          <w:sz w:val="28"/>
          <w:szCs w:val="28"/>
        </w:rPr>
      </w:r>
    </w:p>
    <w:p>
      <w:pPr>
        <w:pStyle w:val="Normal"/>
        <w:suppressAutoHyphens w:val="false"/>
        <w:jc w:val="both"/>
        <w:rPr>
          <w:b/>
          <w:b/>
          <w:sz w:val="28"/>
          <w:szCs w:val="28"/>
        </w:rPr>
      </w:pPr>
      <w:r>
        <w:rPr>
          <w:b/>
          <w:sz w:val="28"/>
          <w:szCs w:val="28"/>
        </w:rPr>
      </w:r>
    </w:p>
    <w:p>
      <w:pPr>
        <w:pStyle w:val="Normal"/>
        <w:suppressAutoHyphens w:val="false"/>
        <w:ind w:firstLine="709"/>
        <w:jc w:val="both"/>
        <w:rPr>
          <w:b/>
          <w:b/>
          <w:sz w:val="28"/>
          <w:szCs w:val="28"/>
        </w:rPr>
      </w:pPr>
      <w:r>
        <w:rPr>
          <w:b/>
          <w:sz w:val="28"/>
          <w:szCs w:val="28"/>
        </w:rPr>
        <w:t xml:space="preserve">6.2. Перечень вопросов, заданий, тем для подготовки к текущему контролю </w:t>
      </w:r>
    </w:p>
    <w:p>
      <w:pPr>
        <w:pStyle w:val="Normal"/>
        <w:suppressAutoHyphens w:val="false"/>
        <w:ind w:firstLine="709"/>
        <w:jc w:val="both"/>
        <w:rPr>
          <w:b/>
          <w:b/>
          <w:sz w:val="28"/>
          <w:szCs w:val="28"/>
        </w:rPr>
      </w:pPr>
      <w:r>
        <w:rPr>
          <w:b/>
          <w:sz w:val="28"/>
          <w:szCs w:val="28"/>
        </w:rPr>
      </w:r>
    </w:p>
    <w:p>
      <w:pPr>
        <w:pStyle w:val="Style25"/>
        <w:widowControl w:val="false"/>
        <w:suppressAutoHyphens w:val="false"/>
        <w:ind w:firstLine="709"/>
        <w:jc w:val="both"/>
        <w:rPr>
          <w:bCs/>
          <w:szCs w:val="28"/>
        </w:rPr>
      </w:pPr>
      <w:r>
        <w:rPr>
          <w:bCs/>
          <w:szCs w:val="28"/>
        </w:rPr>
        <w:t>Примерный перечень вопросов к контрольной работе</w:t>
      </w:r>
    </w:p>
    <w:p>
      <w:pPr>
        <w:pStyle w:val="Style21"/>
        <w:spacing w:lineRule="auto" w:line="360" w:before="0" w:after="0"/>
        <w:ind w:firstLine="709"/>
        <w:jc w:val="both"/>
        <w:rPr>
          <w:sz w:val="28"/>
          <w:szCs w:val="28"/>
        </w:rPr>
      </w:pPr>
      <w:r>
        <w:rPr>
          <w:sz w:val="28"/>
          <w:szCs w:val="28"/>
        </w:rPr>
        <w:t xml:space="preserve">1. Государственная поддержка малого предпринимательства в туризме. </w:t>
      </w:r>
    </w:p>
    <w:p>
      <w:pPr>
        <w:pStyle w:val="Style21"/>
        <w:spacing w:lineRule="auto" w:line="360" w:before="0" w:after="0"/>
        <w:ind w:firstLine="709"/>
        <w:jc w:val="both"/>
        <w:rPr>
          <w:sz w:val="28"/>
          <w:szCs w:val="28"/>
        </w:rPr>
      </w:pPr>
      <w:r>
        <w:rPr>
          <w:sz w:val="28"/>
          <w:szCs w:val="28"/>
        </w:rPr>
        <w:t xml:space="preserve">2. Организационно-правовые формы предпринимательства сферы туризма. </w:t>
      </w:r>
    </w:p>
    <w:p>
      <w:pPr>
        <w:pStyle w:val="Style21"/>
        <w:spacing w:lineRule="auto" w:line="360" w:before="0" w:after="0"/>
        <w:ind w:firstLine="709"/>
        <w:jc w:val="both"/>
        <w:rPr>
          <w:sz w:val="28"/>
          <w:szCs w:val="28"/>
        </w:rPr>
      </w:pPr>
      <w:r>
        <w:rPr>
          <w:sz w:val="28"/>
          <w:szCs w:val="28"/>
        </w:rPr>
        <w:t xml:space="preserve">3. Объединения и профессиональные ассоциации в туризме. </w:t>
      </w:r>
    </w:p>
    <w:p>
      <w:pPr>
        <w:pStyle w:val="Style21"/>
        <w:spacing w:lineRule="auto" w:line="360" w:before="0" w:after="0"/>
        <w:ind w:firstLine="709"/>
        <w:jc w:val="both"/>
        <w:rPr>
          <w:sz w:val="28"/>
          <w:szCs w:val="28"/>
        </w:rPr>
      </w:pPr>
      <w:r>
        <w:rPr>
          <w:sz w:val="28"/>
          <w:szCs w:val="28"/>
        </w:rPr>
        <w:t xml:space="preserve">4. Технология внедрения инновации в туристской сфере. </w:t>
      </w:r>
    </w:p>
    <w:p>
      <w:pPr>
        <w:pStyle w:val="Style21"/>
        <w:spacing w:lineRule="auto" w:line="360" w:before="0" w:after="0"/>
        <w:ind w:firstLine="709"/>
        <w:jc w:val="both"/>
        <w:rPr>
          <w:sz w:val="28"/>
          <w:szCs w:val="28"/>
        </w:rPr>
      </w:pPr>
      <w:r>
        <w:rPr>
          <w:sz w:val="28"/>
          <w:szCs w:val="28"/>
        </w:rPr>
        <w:t xml:space="preserve">5. Классификация и типология гостиничных предприятий. </w:t>
      </w:r>
    </w:p>
    <w:p>
      <w:pPr>
        <w:pStyle w:val="Style21"/>
        <w:spacing w:lineRule="auto" w:line="360" w:before="0" w:after="0"/>
        <w:ind w:firstLine="709"/>
        <w:jc w:val="both"/>
        <w:rPr>
          <w:sz w:val="28"/>
          <w:szCs w:val="28"/>
        </w:rPr>
      </w:pPr>
      <w:r>
        <w:rPr>
          <w:sz w:val="28"/>
          <w:szCs w:val="28"/>
        </w:rPr>
        <w:t xml:space="preserve">6. Сущность и классификации индустрии туризма. </w:t>
      </w:r>
    </w:p>
    <w:p>
      <w:pPr>
        <w:pStyle w:val="Style21"/>
        <w:spacing w:lineRule="auto" w:line="360" w:before="0" w:after="0"/>
        <w:ind w:firstLine="709"/>
        <w:jc w:val="both"/>
        <w:rPr>
          <w:sz w:val="28"/>
          <w:szCs w:val="28"/>
        </w:rPr>
      </w:pPr>
      <w:r>
        <w:rPr>
          <w:sz w:val="28"/>
          <w:szCs w:val="28"/>
        </w:rPr>
        <w:t xml:space="preserve">7. Нормативно-правовое регулирование туристской деятельности и общественного питания в Российской Федерации / зарубежной стране. </w:t>
      </w:r>
    </w:p>
    <w:p>
      <w:pPr>
        <w:pStyle w:val="Style21"/>
        <w:spacing w:lineRule="auto" w:line="360" w:before="0" w:after="0"/>
        <w:ind w:firstLine="709"/>
        <w:jc w:val="both"/>
        <w:rPr>
          <w:sz w:val="28"/>
          <w:szCs w:val="28"/>
        </w:rPr>
      </w:pPr>
      <w:r>
        <w:rPr>
          <w:sz w:val="28"/>
          <w:szCs w:val="28"/>
        </w:rPr>
        <w:t xml:space="preserve">8. Особенности бизнес-планирования предприятий социально-культурной сферы и туризма. </w:t>
      </w:r>
    </w:p>
    <w:p>
      <w:pPr>
        <w:pStyle w:val="Style21"/>
        <w:spacing w:lineRule="auto" w:line="360" w:before="0" w:after="0"/>
        <w:ind w:firstLine="709"/>
        <w:jc w:val="both"/>
        <w:rPr>
          <w:sz w:val="28"/>
          <w:szCs w:val="28"/>
        </w:rPr>
      </w:pPr>
      <w:r>
        <w:rPr>
          <w:sz w:val="28"/>
          <w:szCs w:val="28"/>
        </w:rPr>
        <w:t xml:space="preserve">9. Ресурсное обеспечение предпринимательской деятельности в туризме. </w:t>
      </w:r>
    </w:p>
    <w:p>
      <w:pPr>
        <w:pStyle w:val="Style21"/>
        <w:spacing w:lineRule="auto" w:line="360" w:before="0" w:after="0"/>
        <w:ind w:firstLine="709"/>
        <w:jc w:val="both"/>
        <w:rPr>
          <w:sz w:val="28"/>
          <w:szCs w:val="28"/>
        </w:rPr>
      </w:pPr>
      <w:r>
        <w:rPr>
          <w:sz w:val="28"/>
          <w:szCs w:val="28"/>
        </w:rPr>
        <w:t xml:space="preserve">10. Управление основным капиталом на предприятиях туризма. </w:t>
      </w:r>
    </w:p>
    <w:p>
      <w:pPr>
        <w:pStyle w:val="Style21"/>
        <w:spacing w:lineRule="auto" w:line="360" w:before="0" w:after="0"/>
        <w:ind w:firstLine="709"/>
        <w:jc w:val="both"/>
        <w:rPr>
          <w:sz w:val="28"/>
          <w:szCs w:val="28"/>
        </w:rPr>
      </w:pPr>
      <w:r>
        <w:rPr>
          <w:sz w:val="28"/>
          <w:szCs w:val="28"/>
        </w:rPr>
        <w:t xml:space="preserve">11. Оценка эффективности использования оборотных средств на предприятии туризма. </w:t>
      </w:r>
    </w:p>
    <w:p>
      <w:pPr>
        <w:pStyle w:val="Style21"/>
        <w:spacing w:lineRule="auto" w:line="360" w:before="0" w:after="0"/>
        <w:ind w:firstLine="709"/>
        <w:jc w:val="both"/>
        <w:rPr>
          <w:sz w:val="28"/>
          <w:szCs w:val="28"/>
        </w:rPr>
      </w:pPr>
      <w:r>
        <w:rPr>
          <w:sz w:val="28"/>
          <w:szCs w:val="28"/>
        </w:rPr>
        <w:t xml:space="preserve">12. Зарубежный опыт организации предпринимательской деятельности в туризме. </w:t>
      </w:r>
    </w:p>
    <w:p>
      <w:pPr>
        <w:pStyle w:val="Style21"/>
        <w:spacing w:lineRule="auto" w:line="360" w:before="0" w:after="0"/>
        <w:ind w:firstLine="709"/>
        <w:jc w:val="both"/>
        <w:rPr>
          <w:sz w:val="28"/>
          <w:szCs w:val="28"/>
        </w:rPr>
      </w:pPr>
      <w:r>
        <w:rPr>
          <w:sz w:val="28"/>
          <w:szCs w:val="28"/>
        </w:rPr>
        <w:t xml:space="preserve">13. Стратегическое планирование на предприятиях туризма. </w:t>
      </w:r>
    </w:p>
    <w:p>
      <w:pPr>
        <w:pStyle w:val="Style21"/>
        <w:spacing w:lineRule="auto" w:line="360" w:before="0" w:after="0"/>
        <w:ind w:firstLine="709"/>
        <w:jc w:val="both"/>
        <w:rPr>
          <w:sz w:val="28"/>
          <w:szCs w:val="28"/>
        </w:rPr>
      </w:pPr>
      <w:r>
        <w:rPr>
          <w:sz w:val="28"/>
          <w:szCs w:val="28"/>
        </w:rPr>
        <w:t xml:space="preserve">14. Организация системы мотивации и стимулирования труда на предприятиях туризма. </w:t>
      </w:r>
    </w:p>
    <w:p>
      <w:pPr>
        <w:pStyle w:val="Style21"/>
        <w:spacing w:lineRule="auto" w:line="360" w:before="0" w:after="0"/>
        <w:ind w:firstLine="709"/>
        <w:jc w:val="both"/>
        <w:rPr>
          <w:sz w:val="28"/>
          <w:szCs w:val="28"/>
        </w:rPr>
      </w:pPr>
      <w:r>
        <w:rPr>
          <w:sz w:val="28"/>
          <w:szCs w:val="28"/>
        </w:rPr>
        <w:t xml:space="preserve">15. Политика ценообразования и расчета цены на предприятиях туризма. </w:t>
      </w:r>
    </w:p>
    <w:p>
      <w:pPr>
        <w:pStyle w:val="Style21"/>
        <w:spacing w:lineRule="auto" w:line="360" w:before="0" w:after="0"/>
        <w:ind w:firstLine="709"/>
        <w:jc w:val="both"/>
        <w:rPr>
          <w:sz w:val="28"/>
          <w:szCs w:val="28"/>
        </w:rPr>
      </w:pPr>
      <w:r>
        <w:rPr>
          <w:sz w:val="28"/>
          <w:szCs w:val="28"/>
        </w:rPr>
        <w:t>16. Управление прибылью и себестоимостью на предприятиях туризма.</w:t>
      </w:r>
    </w:p>
    <w:p>
      <w:pPr>
        <w:pStyle w:val="Style21"/>
        <w:spacing w:lineRule="auto" w:line="360" w:before="0" w:after="0"/>
        <w:ind w:firstLine="709"/>
        <w:jc w:val="both"/>
        <w:rPr>
          <w:sz w:val="28"/>
          <w:szCs w:val="28"/>
        </w:rPr>
      </w:pPr>
      <w:r>
        <w:rPr>
          <w:sz w:val="28"/>
          <w:szCs w:val="28"/>
        </w:rPr>
        <w:t xml:space="preserve">17. Финансовые основы предпринимательской деятельности в туризме. </w:t>
      </w:r>
    </w:p>
    <w:p>
      <w:pPr>
        <w:pStyle w:val="Style21"/>
        <w:spacing w:lineRule="auto" w:line="360" w:before="0" w:after="0"/>
        <w:ind w:firstLine="709"/>
        <w:jc w:val="both"/>
        <w:rPr>
          <w:sz w:val="28"/>
          <w:szCs w:val="28"/>
        </w:rPr>
      </w:pPr>
      <w:r>
        <w:rPr>
          <w:sz w:val="28"/>
          <w:szCs w:val="28"/>
        </w:rPr>
        <w:t xml:space="preserve">18. Использование методов конкурентного анализа при формировании цен на услуги туризма. </w:t>
      </w:r>
    </w:p>
    <w:p>
      <w:pPr>
        <w:pStyle w:val="Style21"/>
        <w:spacing w:lineRule="auto" w:line="360" w:before="0" w:after="0"/>
        <w:ind w:firstLine="709"/>
        <w:jc w:val="both"/>
        <w:rPr>
          <w:sz w:val="28"/>
          <w:szCs w:val="28"/>
        </w:rPr>
      </w:pPr>
      <w:r>
        <w:rPr>
          <w:sz w:val="28"/>
          <w:szCs w:val="28"/>
        </w:rPr>
        <w:t xml:space="preserve">19. Экономическая эффективность в туризме: факторы формирования, методы оценки. </w:t>
      </w:r>
    </w:p>
    <w:p>
      <w:pPr>
        <w:pStyle w:val="Style21"/>
        <w:spacing w:lineRule="auto" w:line="360" w:before="0" w:after="0"/>
        <w:ind w:firstLine="709"/>
        <w:jc w:val="both"/>
        <w:rPr>
          <w:sz w:val="28"/>
          <w:szCs w:val="28"/>
        </w:rPr>
      </w:pPr>
      <w:r>
        <w:rPr>
          <w:sz w:val="28"/>
          <w:szCs w:val="28"/>
        </w:rPr>
        <w:t>20. Государственная политика развития туризма на примере ведущих туристских стран.</w:t>
      </w:r>
    </w:p>
    <w:p>
      <w:pPr>
        <w:pStyle w:val="Style21"/>
        <w:spacing w:lineRule="auto" w:line="360" w:before="0" w:after="0"/>
        <w:ind w:firstLine="709"/>
        <w:jc w:val="both"/>
        <w:rPr>
          <w:sz w:val="28"/>
          <w:szCs w:val="28"/>
        </w:rPr>
      </w:pPr>
      <w:r>
        <w:rPr>
          <w:sz w:val="28"/>
          <w:szCs w:val="28"/>
        </w:rPr>
        <w:t xml:space="preserve">21. Специфика налогообложения в туризме: федеральный, региональный и местный уровень формирования налогов. </w:t>
      </w:r>
    </w:p>
    <w:p>
      <w:pPr>
        <w:pStyle w:val="Style21"/>
        <w:spacing w:lineRule="auto" w:line="360" w:before="0" w:after="0"/>
        <w:ind w:firstLine="709"/>
        <w:jc w:val="both"/>
        <w:rPr>
          <w:sz w:val="28"/>
          <w:szCs w:val="28"/>
        </w:rPr>
      </w:pPr>
      <w:r>
        <w:rPr>
          <w:sz w:val="28"/>
          <w:szCs w:val="28"/>
        </w:rPr>
        <w:t xml:space="preserve">22. Инновационные методы и приемы в гостиничном бизнесе (информационном маркетинге туризма, ресторанном бизнесе и т.д. по выбору). </w:t>
      </w:r>
    </w:p>
    <w:p>
      <w:pPr>
        <w:pStyle w:val="Style21"/>
        <w:spacing w:lineRule="auto" w:line="360" w:before="0" w:after="0"/>
        <w:ind w:firstLine="709"/>
        <w:jc w:val="both"/>
        <w:rPr>
          <w:sz w:val="28"/>
          <w:szCs w:val="28"/>
        </w:rPr>
      </w:pPr>
      <w:r>
        <w:rPr>
          <w:sz w:val="28"/>
          <w:szCs w:val="28"/>
        </w:rPr>
        <w:t xml:space="preserve">23. Основы организации и планирования деятельности предприятий туризма. </w:t>
      </w:r>
    </w:p>
    <w:p>
      <w:pPr>
        <w:pStyle w:val="Style21"/>
        <w:spacing w:lineRule="auto" w:line="360" w:before="0" w:after="0"/>
        <w:ind w:firstLine="709"/>
        <w:jc w:val="both"/>
        <w:rPr>
          <w:sz w:val="28"/>
          <w:szCs w:val="28"/>
        </w:rPr>
      </w:pPr>
      <w:r>
        <w:rPr>
          <w:sz w:val="28"/>
          <w:szCs w:val="28"/>
        </w:rPr>
        <w:t>24. Виды управленческих решений в сфере туризма и методы их разработки.</w:t>
      </w:r>
    </w:p>
    <w:p>
      <w:pPr>
        <w:pStyle w:val="Style21"/>
        <w:spacing w:lineRule="auto" w:line="360" w:before="0" w:after="0"/>
        <w:ind w:firstLine="709"/>
        <w:jc w:val="both"/>
        <w:rPr>
          <w:sz w:val="28"/>
          <w:szCs w:val="28"/>
        </w:rPr>
      </w:pPr>
      <w:r>
        <w:rPr>
          <w:sz w:val="28"/>
          <w:szCs w:val="28"/>
        </w:rPr>
        <w:t>25. Теоретические основы маркетинга в сфере туризма.</w:t>
      </w:r>
    </w:p>
    <w:p>
      <w:pPr>
        <w:pStyle w:val="Style21"/>
        <w:spacing w:lineRule="auto" w:line="360" w:before="0" w:after="0"/>
        <w:ind w:firstLine="709"/>
        <w:jc w:val="both"/>
        <w:rPr>
          <w:sz w:val="28"/>
          <w:szCs w:val="28"/>
        </w:rPr>
      </w:pPr>
      <w:r>
        <w:rPr>
          <w:sz w:val="28"/>
          <w:szCs w:val="28"/>
        </w:rPr>
        <w:t>26. Особенности комплекса маркетинга в туристской индустрии.</w:t>
      </w:r>
    </w:p>
    <w:p>
      <w:pPr>
        <w:pStyle w:val="Style21"/>
        <w:spacing w:lineRule="auto" w:line="360" w:before="0" w:after="0"/>
        <w:ind w:firstLine="709"/>
        <w:jc w:val="both"/>
        <w:rPr>
          <w:sz w:val="28"/>
          <w:szCs w:val="28"/>
        </w:rPr>
      </w:pPr>
      <w:r>
        <w:rPr>
          <w:sz w:val="28"/>
          <w:szCs w:val="28"/>
        </w:rPr>
        <w:t>27. Основные тенденции и направления развития маркетинговых исследований в туризме.</w:t>
      </w:r>
    </w:p>
    <w:p>
      <w:pPr>
        <w:pStyle w:val="Style21"/>
        <w:spacing w:lineRule="auto" w:line="360" w:before="0" w:after="0"/>
        <w:ind w:firstLine="709"/>
        <w:jc w:val="both"/>
        <w:rPr>
          <w:sz w:val="28"/>
          <w:szCs w:val="28"/>
        </w:rPr>
      </w:pPr>
      <w:r>
        <w:rPr>
          <w:sz w:val="28"/>
          <w:szCs w:val="28"/>
        </w:rPr>
        <w:t>28. Факторы маркетинговой среды и профессиональной квалификации туризма.</w:t>
      </w:r>
    </w:p>
    <w:p>
      <w:pPr>
        <w:pStyle w:val="Style21"/>
        <w:spacing w:lineRule="auto" w:line="360" w:before="0" w:after="0"/>
        <w:ind w:firstLine="709"/>
        <w:jc w:val="both"/>
        <w:rPr>
          <w:sz w:val="28"/>
          <w:szCs w:val="28"/>
        </w:rPr>
      </w:pPr>
      <w:r>
        <w:rPr>
          <w:sz w:val="28"/>
          <w:szCs w:val="28"/>
        </w:rPr>
        <w:t>29. Инструменты маркетинга в туризме и деятельности предприятий общественного питания.</w:t>
      </w:r>
    </w:p>
    <w:p>
      <w:pPr>
        <w:pStyle w:val="Style21"/>
        <w:spacing w:lineRule="auto" w:line="360" w:before="0" w:after="0"/>
        <w:ind w:firstLine="709"/>
        <w:jc w:val="both"/>
        <w:rPr>
          <w:sz w:val="28"/>
          <w:szCs w:val="28"/>
        </w:rPr>
      </w:pPr>
      <w:r>
        <w:rPr>
          <w:sz w:val="28"/>
          <w:szCs w:val="28"/>
        </w:rPr>
        <w:t>30. Теоретические основы исследования рынка в сфере туризма.</w:t>
      </w:r>
    </w:p>
    <w:p>
      <w:pPr>
        <w:pStyle w:val="Style21"/>
        <w:spacing w:lineRule="auto" w:line="360" w:before="0" w:after="0"/>
        <w:ind w:firstLine="709"/>
        <w:jc w:val="both"/>
        <w:rPr>
          <w:sz w:val="28"/>
          <w:szCs w:val="28"/>
        </w:rPr>
      </w:pPr>
      <w:r>
        <w:rPr>
          <w:sz w:val="28"/>
          <w:szCs w:val="28"/>
        </w:rPr>
        <w:t>31. Теоретические основы продвижения туристских услуг.</w:t>
      </w:r>
    </w:p>
    <w:p>
      <w:pPr>
        <w:pStyle w:val="Style21"/>
        <w:spacing w:lineRule="auto" w:line="360" w:before="0" w:after="0"/>
        <w:ind w:firstLine="709"/>
        <w:jc w:val="both"/>
        <w:rPr>
          <w:sz w:val="28"/>
          <w:szCs w:val="28"/>
        </w:rPr>
      </w:pPr>
      <w:r>
        <w:rPr>
          <w:sz w:val="28"/>
          <w:szCs w:val="28"/>
        </w:rPr>
        <w:t>32. Основные формы управления персоналом в сфере туризма.</w:t>
      </w:r>
    </w:p>
    <w:p>
      <w:pPr>
        <w:pStyle w:val="Style21"/>
        <w:spacing w:lineRule="auto" w:line="360" w:before="0" w:after="0"/>
        <w:ind w:firstLine="709"/>
        <w:jc w:val="both"/>
        <w:rPr>
          <w:sz w:val="28"/>
          <w:szCs w:val="28"/>
        </w:rPr>
      </w:pPr>
      <w:r>
        <w:rPr>
          <w:sz w:val="28"/>
          <w:szCs w:val="28"/>
        </w:rPr>
        <w:t xml:space="preserve">33. Основы продвижения туристских продуктов и услуг. </w:t>
      </w:r>
    </w:p>
    <w:p>
      <w:pPr>
        <w:pStyle w:val="Style21"/>
        <w:spacing w:lineRule="auto" w:line="360" w:before="0" w:after="0"/>
        <w:ind w:firstLine="709"/>
        <w:jc w:val="both"/>
        <w:rPr>
          <w:sz w:val="28"/>
          <w:szCs w:val="28"/>
        </w:rPr>
      </w:pPr>
      <w:r>
        <w:rPr>
          <w:sz w:val="28"/>
          <w:szCs w:val="28"/>
        </w:rPr>
        <w:t>34. Методики выявления перспективных сфер деятельности на гостиничном рынке.</w:t>
      </w:r>
    </w:p>
    <w:p>
      <w:pPr>
        <w:pStyle w:val="NormalWeb"/>
        <w:widowControl w:val="false"/>
        <w:shd w:val="clear" w:color="auto" w:fill="FFFFFF"/>
        <w:suppressAutoHyphens w:val="false"/>
        <w:spacing w:beforeAutospacing="0" w:before="0" w:afterAutospacing="0" w:after="0"/>
        <w:ind w:firstLine="709"/>
        <w:jc w:val="both"/>
        <w:rPr>
          <w:color w:val="000000"/>
          <w:sz w:val="28"/>
          <w:szCs w:val="28"/>
        </w:rPr>
      </w:pPr>
      <w:r>
        <w:rPr>
          <w:color w:val="000000"/>
          <w:sz w:val="28"/>
          <w:szCs w:val="28"/>
        </w:rPr>
      </w:r>
    </w:p>
    <w:p>
      <w:pPr>
        <w:pStyle w:val="NormalWeb"/>
        <w:widowControl w:val="false"/>
        <w:shd w:val="clear" w:color="auto" w:fill="FFFFFF"/>
        <w:suppressAutoHyphens w:val="false"/>
        <w:spacing w:lineRule="auto" w:line="360" w:beforeAutospacing="0" w:before="0" w:afterAutospacing="0" w:after="0"/>
        <w:ind w:firstLine="709"/>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pPr>
        <w:pStyle w:val="Normal"/>
        <w:suppressAutoHyphens w:val="false"/>
        <w:ind w:firstLine="709"/>
        <w:jc w:val="both"/>
        <w:rPr>
          <w:b/>
          <w:b/>
          <w:sz w:val="28"/>
          <w:szCs w:val="28"/>
        </w:rPr>
      </w:pPr>
      <w:r>
        <w:rPr>
          <w:b/>
          <w:sz w:val="28"/>
          <w:szCs w:val="28"/>
        </w:rPr>
      </w:r>
    </w:p>
    <w:p>
      <w:pPr>
        <w:pStyle w:val="Normal"/>
        <w:suppressAutoHyphens w:val="false"/>
        <w:spacing w:lineRule="auto" w:line="360"/>
        <w:ind w:firstLine="709"/>
        <w:jc w:val="both"/>
        <w:rPr>
          <w:b/>
          <w:b/>
          <w:sz w:val="28"/>
          <w:szCs w:val="28"/>
        </w:rPr>
      </w:pPr>
      <w:r>
        <w:rPr>
          <w:b/>
          <w:sz w:val="28"/>
          <w:szCs w:val="28"/>
        </w:rPr>
        <w:t>7. Фонд оценочных средств для проведения промежуточной аттестации обучающихся по дисциплине</w:t>
      </w:r>
    </w:p>
    <w:p>
      <w:pPr>
        <w:pStyle w:val="Normal"/>
        <w:tabs>
          <w:tab w:val="clear" w:pos="708"/>
          <w:tab w:val="left" w:pos="540" w:leader="none"/>
        </w:tabs>
        <w:suppressAutoHyphens w:val="false"/>
        <w:spacing w:lineRule="auto" w:line="360"/>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Normal"/>
        <w:suppressAutoHyphens w:val="false"/>
        <w:spacing w:lineRule="auto" w:line="360"/>
        <w:ind w:firstLine="709"/>
        <w:jc w:val="both"/>
        <w:rPr>
          <w:sz w:val="28"/>
          <w:szCs w:val="28"/>
        </w:rPr>
      </w:pPr>
      <w:r>
        <w:rPr>
          <w:sz w:val="28"/>
          <w:szCs w:val="28"/>
        </w:rPr>
      </w:r>
    </w:p>
    <w:tbl>
      <w:tblPr>
        <w:tblStyle w:val="ac"/>
        <w:tblW w:w="5000" w:type="pct"/>
        <w:jc w:val="left"/>
        <w:tblInd w:w="-998" w:type="dxa"/>
        <w:tblLayout w:type="fixed"/>
        <w:tblCellMar>
          <w:top w:w="0" w:type="dxa"/>
          <w:left w:w="108" w:type="dxa"/>
          <w:bottom w:w="0" w:type="dxa"/>
          <w:right w:w="108" w:type="dxa"/>
        </w:tblCellMar>
        <w:tblLook w:val="04a0" w:noHBand="0" w:noVBand="1" w:firstColumn="1" w:lastRow="0" w:lastColumn="0" w:firstRow="1"/>
      </w:tblPr>
      <w:tblGrid>
        <w:gridCol w:w="2309"/>
        <w:gridCol w:w="2530"/>
        <w:gridCol w:w="1957"/>
        <w:gridCol w:w="2558"/>
      </w:tblGrid>
      <w:tr>
        <w:trPr/>
        <w:tc>
          <w:tcPr>
            <w:tcW w:w="2309" w:type="dxa"/>
            <w:tcBorders/>
          </w:tcPr>
          <w:p>
            <w:pPr>
              <w:pStyle w:val="Normal"/>
              <w:widowControl w:val="false"/>
              <w:suppressAutoHyphens w:val="false"/>
              <w:spacing w:before="0" w:after="0"/>
              <w:jc w:val="both"/>
              <w:rPr>
                <w:sz w:val="28"/>
                <w:szCs w:val="28"/>
              </w:rPr>
            </w:pPr>
            <w:r>
              <w:rPr>
                <w:kern w:val="0"/>
                <w:sz w:val="28"/>
                <w:szCs w:val="28"/>
                <w:lang w:val="ru-RU" w:bidi="ar-SA"/>
              </w:rPr>
              <w:t>Наименование компетенции</w:t>
            </w:r>
          </w:p>
        </w:tc>
        <w:tc>
          <w:tcPr>
            <w:tcW w:w="2530" w:type="dxa"/>
            <w:tcBorders/>
          </w:tcPr>
          <w:p>
            <w:pPr>
              <w:pStyle w:val="Normal"/>
              <w:widowControl w:val="false"/>
              <w:suppressAutoHyphens w:val="false"/>
              <w:spacing w:before="0" w:after="0"/>
              <w:jc w:val="both"/>
              <w:rPr>
                <w:sz w:val="28"/>
                <w:szCs w:val="28"/>
              </w:rPr>
            </w:pPr>
            <w:r>
              <w:rPr>
                <w:kern w:val="0"/>
                <w:sz w:val="28"/>
                <w:szCs w:val="28"/>
                <w:lang w:val="ru-RU" w:bidi="ar-SA"/>
              </w:rPr>
              <w:t>Наименование индикаторов достижения компетенции</w:t>
            </w:r>
          </w:p>
        </w:tc>
        <w:tc>
          <w:tcPr>
            <w:tcW w:w="1957" w:type="dxa"/>
            <w:tcBorders/>
          </w:tcPr>
          <w:p>
            <w:pPr>
              <w:pStyle w:val="Normal"/>
              <w:widowControl w:val="false"/>
              <w:suppressAutoHyphens w:val="false"/>
              <w:spacing w:before="0" w:after="0"/>
              <w:jc w:val="both"/>
              <w:rPr>
                <w:sz w:val="28"/>
                <w:szCs w:val="28"/>
              </w:rPr>
            </w:pPr>
            <w:r>
              <w:rPr>
                <w:kern w:val="0"/>
                <w:sz w:val="28"/>
                <w:szCs w:val="28"/>
                <w:lang w:val="ru-RU" w:bidi="ar-SA"/>
              </w:rPr>
              <w:t>Результаты обучения (умения и знания), соотнесенные с индикаторами достижения компетенции</w:t>
            </w:r>
          </w:p>
        </w:tc>
        <w:tc>
          <w:tcPr>
            <w:tcW w:w="2558" w:type="dxa"/>
            <w:tcBorders/>
          </w:tcPr>
          <w:p>
            <w:pPr>
              <w:pStyle w:val="Normal"/>
              <w:widowControl w:val="false"/>
              <w:suppressAutoHyphens w:val="false"/>
              <w:spacing w:before="0" w:after="0"/>
              <w:jc w:val="both"/>
              <w:rPr>
                <w:sz w:val="28"/>
                <w:szCs w:val="28"/>
              </w:rPr>
            </w:pPr>
            <w:r>
              <w:rPr>
                <w:kern w:val="0"/>
                <w:sz w:val="28"/>
                <w:szCs w:val="28"/>
                <w:lang w:val="ru-RU" w:bidi="ar-SA"/>
              </w:rPr>
              <w:t>Типовые контрольные задания</w:t>
            </w:r>
          </w:p>
        </w:tc>
      </w:tr>
      <w:tr>
        <w:trPr/>
        <w:tc>
          <w:tcPr>
            <w:tcW w:w="2309" w:type="dxa"/>
            <w:tcBorders/>
          </w:tcPr>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kern w:val="0"/>
                <w:sz w:val="24"/>
                <w:szCs w:val="24"/>
                <w:lang w:val="ru-RU" w:bidi="ar-SA"/>
              </w:rPr>
              <w:t>ПКН-1 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kern w:val="0"/>
                <w:lang w:val="ru-RU" w:bidi="ar-SA"/>
              </w:rPr>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kern w:val="0"/>
                <w:lang w:val="ru-RU" w:bidi="ar-SA"/>
              </w:rPr>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kern w:val="0"/>
                <w:lang w:val="ru-RU" w:bidi="ar-SA"/>
              </w:rPr>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kern w:val="0"/>
                <w:lang w:val="ru-RU" w:bidi="ar-SA"/>
              </w:rPr>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kern w:val="0"/>
                <w:lang w:val="ru-RU" w:bidi="ar-SA"/>
              </w:rPr>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kern w:val="0"/>
                <w:lang w:val="ru-RU" w:bidi="ar-SA"/>
              </w:rPr>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kern w:val="0"/>
                <w:lang w:val="ru-RU" w:bidi="ar-SA"/>
              </w:rPr>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rFonts w:cs="Times New Roman" w:cstheme="majorBidi"/>
                <w:kern w:val="0"/>
                <w:sz w:val="24"/>
                <w:szCs w:val="24"/>
                <w:lang w:val="ru-RU" w:bidi="ar-SA"/>
              </w:rPr>
              <w:t>ПКН-</w:t>
            </w:r>
            <w:r>
              <w:rPr>
                <w:rFonts w:cs="Times New Roman" w:cstheme="majorBidi"/>
                <w:kern w:val="0"/>
                <w:sz w:val="24"/>
                <w:szCs w:val="24"/>
                <w:lang w:val="ru-RU" w:bidi="ar-SA"/>
              </w:rPr>
              <w:t>2</w:t>
            </w:r>
          </w:p>
          <w:p>
            <w:pPr>
              <w:pStyle w:val="Normal"/>
              <w:widowControl w:val="false"/>
              <w:tabs>
                <w:tab w:val="clear" w:pos="708"/>
                <w:tab w:val="left" w:pos="540" w:leader="none"/>
              </w:tabs>
              <w:suppressAutoHyphens w:val="false"/>
              <w:spacing w:before="0" w:after="0"/>
              <w:jc w:val="both"/>
              <w:rPr>
                <w:rFonts w:ascii="Times New Roman" w:hAnsi="Times New Roman" w:cs="Times New Roman" w:asciiTheme="majorBidi" w:cstheme="majorBidi" w:hAnsiTheme="majorBidi"/>
                <w:sz w:val="24"/>
                <w:szCs w:val="24"/>
              </w:rPr>
            </w:pPr>
            <w:r>
              <w:rPr>
                <w:rFonts w:cs="Times New Roman" w:cstheme="majorBidi"/>
                <w:kern w:val="0"/>
                <w:sz w:val="24"/>
                <w:szCs w:val="24"/>
                <w:lang w:val="ru-RU" w:bidi="ar-SA"/>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kern w:val="0"/>
                <w:lang w:val="ru-RU" w:bidi="ar-SA"/>
              </w:rPr>
            </w:r>
          </w:p>
        </w:tc>
        <w:tc>
          <w:tcPr>
            <w:tcW w:w="2530" w:type="dxa"/>
            <w:tcBorders/>
          </w:tcPr>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kern w:val="0"/>
                <w:sz w:val="24"/>
                <w:szCs w:val="24"/>
                <w:lang w:val="ru-RU" w:bidi="ar-SA"/>
              </w:rPr>
              <w:t>3. Демонстрирует знания технологической документации экономических, финансовых, маркетинговых служб туристских организаций.</w:t>
            </w:r>
          </w:p>
        </w:tc>
        <w:tc>
          <w:tcPr>
            <w:tcW w:w="1957" w:type="dxa"/>
            <w:tcBorders/>
          </w:tcPr>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Знать</w:t>
            </w:r>
            <w:r>
              <w:rPr>
                <w:kern w:val="0"/>
                <w:sz w:val="24"/>
                <w:szCs w:val="24"/>
                <w:lang w:val="ru-RU" w:bidi="ar-SA"/>
              </w:rPr>
              <w:t>: особенности автоматизации процессов сферы туризма и гостиничного бизнеса.</w:t>
            </w:r>
          </w:p>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Уметь</w:t>
            </w:r>
            <w:r>
              <w:rPr>
                <w:kern w:val="0"/>
                <w:sz w:val="24"/>
                <w:szCs w:val="24"/>
                <w:lang w:val="ru-RU" w:bidi="ar-SA"/>
              </w:rPr>
              <w:t>: применять специализированное ПО в операционной деятельности компании.</w:t>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Знать</w:t>
            </w:r>
            <w:r>
              <w:rPr>
                <w:kern w:val="0"/>
                <w:sz w:val="24"/>
                <w:szCs w:val="24"/>
                <w:lang w:val="ru-RU" w:bidi="ar-SA"/>
              </w:rPr>
              <w:t>: основы разработки экскурсионных продуктов</w:t>
            </w:r>
          </w:p>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Уметь</w:t>
            </w:r>
            <w:r>
              <w:rPr>
                <w:kern w:val="0"/>
                <w:sz w:val="24"/>
                <w:szCs w:val="24"/>
                <w:lang w:val="ru-RU" w:bidi="ar-SA"/>
              </w:rPr>
              <w:t>: технологически составлять экскурсионные маршруты</w:t>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Знать</w:t>
            </w:r>
            <w:r>
              <w:rPr>
                <w:kern w:val="0"/>
                <w:sz w:val="24"/>
                <w:szCs w:val="24"/>
                <w:lang w:val="ru-RU" w:bidi="ar-SA"/>
              </w:rPr>
              <w:t>: основы функционирования служб гостиничного и туристского предприятия.</w:t>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b/>
                <w:bCs/>
                <w:kern w:val="0"/>
                <w:sz w:val="24"/>
                <w:szCs w:val="24"/>
                <w:lang w:val="ru-RU" w:bidi="ar-SA"/>
              </w:rPr>
              <w:t>Уметь</w:t>
            </w:r>
            <w:r>
              <w:rPr>
                <w:kern w:val="0"/>
                <w:sz w:val="24"/>
                <w:szCs w:val="24"/>
                <w:lang w:val="ru-RU" w:bidi="ar-SA"/>
              </w:rPr>
              <w:t>: читать технологические документы служб туристской организации.</w:t>
            </w:r>
          </w:p>
        </w:tc>
        <w:tc>
          <w:tcPr>
            <w:tcW w:w="2558" w:type="dxa"/>
            <w:tcBorders/>
          </w:tcPr>
          <w:p>
            <w:pPr>
              <w:pStyle w:val="Normal"/>
              <w:widowControl w:val="false"/>
              <w:suppressAutoHyphens w:val="false"/>
              <w:spacing w:before="0" w:after="0"/>
              <w:jc w:val="both"/>
              <w:rPr>
                <w:sz w:val="24"/>
                <w:szCs w:val="24"/>
              </w:rPr>
            </w:pPr>
            <w:r>
              <w:rPr>
                <w:kern w:val="0"/>
                <w:sz w:val="24"/>
                <w:szCs w:val="24"/>
                <w:lang w:val="ru-RU" w:bidi="ar-SA"/>
              </w:rPr>
              <w:t>Задание 1. Каковы возможности использования Big Data при проектировании расположения заведения общественного питания?</w:t>
            </w:r>
          </w:p>
          <w:p>
            <w:pPr>
              <w:pStyle w:val="Normal"/>
              <w:widowControl w:val="false"/>
              <w:suppressAutoHyphens w:val="false"/>
              <w:spacing w:before="0" w:after="0"/>
              <w:jc w:val="both"/>
              <w:rPr>
                <w:sz w:val="24"/>
                <w:szCs w:val="24"/>
              </w:rPr>
            </w:pPr>
            <w:r>
              <w:rPr>
                <w:kern w:val="0"/>
                <w:sz w:val="24"/>
                <w:szCs w:val="24"/>
                <w:lang w:val="ru-RU" w:bidi="ar-SA"/>
              </w:rPr>
              <w:t>Задание 2. Укажите методы распространения и продвижения турпродуктов, основанные на применении современных цифровых технологий, и известные Вам примеры применения этих методов в компаниях индустрии туризма.</w:t>
            </w:r>
          </w:p>
          <w:p>
            <w:pPr>
              <w:pStyle w:val="Normal"/>
              <w:widowControl w:val="false"/>
              <w:suppressAutoHyphens w:val="false"/>
              <w:spacing w:before="0" w:after="0"/>
              <w:jc w:val="both"/>
              <w:rPr>
                <w:sz w:val="24"/>
                <w:szCs w:val="24"/>
              </w:rPr>
            </w:pPr>
            <w:r>
              <w:rPr>
                <w:kern w:val="0"/>
                <w:sz w:val="24"/>
                <w:szCs w:val="24"/>
                <w:lang w:val="ru-RU" w:bidi="ar-SA"/>
              </w:rPr>
              <w:t>Задание 3. Приведите сравнительный анализ основных зарубежных систем бронирования: Galileo, Sabre, Amadeus, Worldspan, Steingenberger Reservation Service, Trust. Укажите, какие недостатки и преимущества существуют у данных систем бронирования. Какие мероприятия в области операционного менеджмента необходимо было бы предпринять компаниям туристкой отрасли в России для организации эффективной системы бронирования</w:t>
            </w:r>
          </w:p>
        </w:tc>
      </w:tr>
      <w:tr>
        <w:trPr/>
        <w:tc>
          <w:tcPr>
            <w:tcW w:w="2309" w:type="dxa"/>
            <w:tcBorders/>
          </w:tcPr>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kern w:val="0"/>
                <w:sz w:val="24"/>
                <w:szCs w:val="24"/>
                <w:lang w:val="ru-RU" w:bidi="ar-SA"/>
              </w:rPr>
              <w:t xml:space="preserve">ПКН-5 </w:t>
            </w:r>
            <w:r>
              <w:rPr>
                <w:rFonts w:eastAsia="Calibri"/>
                <w:kern w:val="0"/>
                <w:sz w:val="24"/>
                <w:szCs w:val="24"/>
                <w:lang w:val="ru-RU" w:eastAsia="en-US" w:bidi="ar-SA"/>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530" w:type="dxa"/>
            <w:tcBorders/>
          </w:tcPr>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t>1. Проводит мониторинг и оценку эффективности экономической деятельности организаций туристской индустрии.</w:t>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kern w:val="0"/>
                <w:sz w:val="24"/>
                <w:szCs w:val="24"/>
                <w:lang w:val="ru-RU" w:bidi="ar-SA"/>
              </w:rPr>
              <w:t>3. Составляет прогнозы и готовит рекомендации для принятия финансово-экономических решений на предприятиях туристской индустрии.</w:t>
            </w:r>
          </w:p>
        </w:tc>
        <w:tc>
          <w:tcPr>
            <w:tcW w:w="1957" w:type="dxa"/>
            <w:tcBorders/>
          </w:tcPr>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 xml:space="preserve">Знать: </w:t>
            </w:r>
            <w:r>
              <w:rPr>
                <w:kern w:val="0"/>
                <w:sz w:val="24"/>
                <w:szCs w:val="24"/>
                <w:lang w:val="ru-RU" w:bidi="ar-SA"/>
              </w:rPr>
              <w:t>параметры эффективности деятельности туристской организации</w:t>
            </w:r>
          </w:p>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 xml:space="preserve">Уметь: </w:t>
            </w:r>
            <w:r>
              <w:rPr>
                <w:kern w:val="0"/>
                <w:sz w:val="24"/>
                <w:szCs w:val="24"/>
                <w:lang w:val="ru-RU" w:bidi="ar-SA"/>
              </w:rPr>
              <w:t>проводить процедуры мониторинга и оценки эффективности экономической деятельности</w:t>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Знать</w:t>
            </w:r>
            <w:r>
              <w:rPr>
                <w:kern w:val="0"/>
                <w:sz w:val="24"/>
                <w:szCs w:val="24"/>
                <w:lang w:val="ru-RU" w:bidi="ar-SA"/>
              </w:rPr>
              <w:t>: совокупность финансово-экономических показателей оценки деятельности туристской фирмы</w:t>
            </w:r>
          </w:p>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Уметь</w:t>
            </w:r>
            <w:r>
              <w:rPr>
                <w:kern w:val="0"/>
                <w:sz w:val="24"/>
                <w:szCs w:val="24"/>
                <w:lang w:val="ru-RU" w:bidi="ar-SA"/>
              </w:rPr>
              <w:t>: проводить необходимые расчёты показателей оценки роста и риска турфирм.</w:t>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Знать</w:t>
            </w:r>
            <w:r>
              <w:rPr>
                <w:kern w:val="0"/>
                <w:sz w:val="24"/>
                <w:szCs w:val="24"/>
                <w:lang w:val="ru-RU" w:bidi="ar-SA"/>
              </w:rPr>
              <w:t>: основы принятия финансово-экономических решений в туристской индустрии</w:t>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b/>
                <w:bCs/>
                <w:kern w:val="0"/>
                <w:sz w:val="24"/>
                <w:szCs w:val="24"/>
                <w:lang w:val="ru-RU" w:bidi="ar-SA"/>
              </w:rPr>
              <w:t>Уметь</w:t>
            </w:r>
            <w:r>
              <w:rPr>
                <w:kern w:val="0"/>
                <w:sz w:val="24"/>
                <w:szCs w:val="24"/>
                <w:lang w:val="ru-RU" w:bidi="ar-SA"/>
              </w:rPr>
              <w:t>: составлять необходимые прогнозы и готовить рекомендации туристским компаниям.</w:t>
            </w:r>
          </w:p>
        </w:tc>
        <w:tc>
          <w:tcPr>
            <w:tcW w:w="2558" w:type="dxa"/>
            <w:tcBorders/>
          </w:tcPr>
          <w:p>
            <w:pPr>
              <w:pStyle w:val="Normal"/>
              <w:widowControl w:val="false"/>
              <w:suppressAutoHyphens w:val="false"/>
              <w:spacing w:before="0" w:after="0"/>
              <w:jc w:val="both"/>
              <w:rPr>
                <w:sz w:val="24"/>
                <w:szCs w:val="24"/>
              </w:rPr>
            </w:pPr>
            <w:r>
              <w:rPr>
                <w:kern w:val="0"/>
                <w:sz w:val="24"/>
                <w:szCs w:val="24"/>
                <w:lang w:val="ru-RU" w:bidi="ar-SA"/>
              </w:rPr>
              <w:t>Задание 1. Сравнительный анализ типовых потребительских характеристик и конкурентоспособности продуктов независимых гостиниц и сетевого гостиничного бизнеса в рамках развития культурного туризма. В чем сравнительные инвестиционные преимущества независимой и сетевой стратегий в данном контексте?</w:t>
            </w:r>
          </w:p>
          <w:p>
            <w:pPr>
              <w:pStyle w:val="Normal"/>
              <w:widowControl w:val="false"/>
              <w:suppressAutoHyphens w:val="false"/>
              <w:spacing w:before="0" w:after="0"/>
              <w:jc w:val="both"/>
              <w:rPr>
                <w:sz w:val="24"/>
                <w:szCs w:val="24"/>
              </w:rPr>
            </w:pPr>
            <w:r>
              <w:rPr>
                <w:kern w:val="0"/>
                <w:sz w:val="24"/>
                <w:szCs w:val="24"/>
                <w:lang w:val="ru-RU" w:bidi="ar-SA"/>
              </w:rPr>
              <w:t>Задание 2. Увеличение масштабов деятельности компаниями сервиса и туризма достигается посредством:</w:t>
            </w:r>
          </w:p>
          <w:p>
            <w:pPr>
              <w:pStyle w:val="Normal"/>
              <w:widowControl w:val="false"/>
              <w:suppressAutoHyphens w:val="false"/>
              <w:spacing w:before="0" w:after="0"/>
              <w:jc w:val="both"/>
              <w:rPr>
                <w:sz w:val="24"/>
                <w:szCs w:val="24"/>
              </w:rPr>
            </w:pPr>
            <w:r>
              <w:rPr>
                <w:kern w:val="0"/>
                <w:sz w:val="24"/>
                <w:szCs w:val="24"/>
                <w:lang w:val="ru-RU" w:bidi="ar-SA"/>
              </w:rPr>
              <w:t>а) концентрации производства в рамках одного предприятия;</w:t>
            </w:r>
          </w:p>
          <w:p>
            <w:pPr>
              <w:pStyle w:val="Normal"/>
              <w:widowControl w:val="false"/>
              <w:suppressAutoHyphens w:val="false"/>
              <w:spacing w:before="0" w:after="0"/>
              <w:jc w:val="both"/>
              <w:rPr>
                <w:sz w:val="24"/>
                <w:szCs w:val="24"/>
              </w:rPr>
            </w:pPr>
            <w:r>
              <w:rPr>
                <w:kern w:val="0"/>
                <w:sz w:val="24"/>
                <w:szCs w:val="24"/>
                <w:lang w:val="ru-RU" w:bidi="ar-SA"/>
              </w:rPr>
              <w:t>б) узкой специализации на производстве отдельного продукта;</w:t>
            </w:r>
          </w:p>
          <w:p>
            <w:pPr>
              <w:pStyle w:val="Normal"/>
              <w:widowControl w:val="false"/>
              <w:suppressAutoHyphens w:val="false"/>
              <w:spacing w:before="0" w:after="0"/>
              <w:jc w:val="both"/>
              <w:rPr>
                <w:sz w:val="24"/>
                <w:szCs w:val="24"/>
              </w:rPr>
            </w:pPr>
            <w:r>
              <w:rPr>
                <w:kern w:val="0"/>
                <w:sz w:val="24"/>
                <w:szCs w:val="24"/>
                <w:lang w:val="ru-RU" w:bidi="ar-SA"/>
              </w:rPr>
              <w:t>в) формирования объединений предприятий на основе горизонтальной интеграции;</w:t>
            </w:r>
          </w:p>
          <w:p>
            <w:pPr>
              <w:pStyle w:val="Normal"/>
              <w:widowControl w:val="false"/>
              <w:suppressAutoHyphens w:val="false"/>
              <w:spacing w:before="0" w:after="0"/>
              <w:jc w:val="both"/>
              <w:rPr>
                <w:sz w:val="24"/>
                <w:szCs w:val="24"/>
              </w:rPr>
            </w:pPr>
            <w:r>
              <w:rPr>
                <w:kern w:val="0"/>
                <w:sz w:val="24"/>
                <w:szCs w:val="24"/>
                <w:lang w:val="ru-RU" w:bidi="ar-SA"/>
              </w:rPr>
              <w:t>г) повышения уровня автоматизации и механизации производственных процессов.</w:t>
            </w:r>
          </w:p>
          <w:p>
            <w:pPr>
              <w:pStyle w:val="Normal"/>
              <w:widowControl w:val="false"/>
              <w:suppressAutoHyphens w:val="false"/>
              <w:spacing w:before="0" w:after="0"/>
              <w:jc w:val="both"/>
              <w:rPr>
                <w:sz w:val="24"/>
                <w:szCs w:val="24"/>
              </w:rPr>
            </w:pPr>
            <w:r>
              <w:rPr>
                <w:kern w:val="0"/>
                <w:sz w:val="24"/>
                <w:szCs w:val="24"/>
                <w:lang w:val="ru-RU" w:bidi="ar-SA"/>
              </w:rPr>
              <w:t>Задание 3. Рассчитайте средний размер скидки номеров категории «Люкс» за март при условии, что 10 номеров/дней было продано по акции «Семейные ценности» — скидка 20%, 9 номеров/дней было продано по туристским 62 бонусам «Voyage+» — скидка 10% и 4 номера/дня было продано по прейскурантной стоимости 6000 руб.</w:t>
            </w:r>
          </w:p>
        </w:tc>
      </w:tr>
      <w:tr>
        <w:trPr/>
        <w:tc>
          <w:tcPr>
            <w:tcW w:w="2309" w:type="dxa"/>
            <w:tcBorders/>
          </w:tcPr>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kern w:val="0"/>
                <w:sz w:val="24"/>
                <w:szCs w:val="24"/>
                <w:lang w:val="ru-RU" w:bidi="ar-SA"/>
              </w:rPr>
              <w:t>ПКП-3 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2530" w:type="dxa"/>
            <w:tcBorders/>
          </w:tcPr>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t>1. Демонстрирует знания отечественных и зарубежных практик управления качеством в сфере туризма и гостеприимства.</w:t>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t>2. Обосновывает выбор стратегических инструментов повышения качества услуг.</w:t>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suppressAutoHyphens w:val="false"/>
              <w:spacing w:before="0" w:after="0"/>
              <w:jc w:val="both"/>
              <w:rPr>
                <w:sz w:val="24"/>
                <w:szCs w:val="24"/>
              </w:rPr>
            </w:pPr>
            <w:r>
              <w:rPr>
                <w:kern w:val="0"/>
                <w:sz w:val="24"/>
                <w:szCs w:val="24"/>
                <w:lang w:val="ru-RU" w:bidi="ar-SA"/>
              </w:rPr>
              <w:t>3. Разрабатывает рекомендации по внедрению системы стандартов качества в индустрию гостеприимства.</w:t>
            </w:r>
          </w:p>
          <w:p>
            <w:pPr>
              <w:pStyle w:val="Normal"/>
              <w:widowControl w:val="false"/>
              <w:suppressAutoHyphens w:val="false"/>
              <w:spacing w:before="0" w:after="0"/>
              <w:jc w:val="both"/>
              <w:rPr>
                <w:sz w:val="24"/>
                <w:szCs w:val="24"/>
              </w:rPr>
            </w:pPr>
            <w:r>
              <w:rPr>
                <w:kern w:val="0"/>
                <w:sz w:val="24"/>
                <w:szCs w:val="24"/>
                <w:lang w:val="ru-RU" w:bidi="ar-SA"/>
              </w:rPr>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rFonts w:cs="Times New Roman" w:cstheme="majorBidi"/>
                <w:kern w:val="0"/>
                <w:sz w:val="24"/>
                <w:szCs w:val="24"/>
                <w:lang w:val="ru-RU" w:bidi="ar-SA"/>
              </w:rPr>
            </w:r>
          </w:p>
        </w:tc>
        <w:tc>
          <w:tcPr>
            <w:tcW w:w="1957" w:type="dxa"/>
            <w:tcBorders/>
          </w:tcPr>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Знать</w:t>
            </w:r>
            <w:r>
              <w:rPr>
                <w:kern w:val="0"/>
                <w:sz w:val="24"/>
                <w:szCs w:val="24"/>
                <w:lang w:val="ru-RU" w:bidi="ar-SA"/>
              </w:rPr>
              <w:t>: основы управления качеством в туризме.</w:t>
            </w:r>
          </w:p>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Уметь</w:t>
            </w:r>
            <w:r>
              <w:rPr>
                <w:kern w:val="0"/>
                <w:sz w:val="24"/>
                <w:szCs w:val="24"/>
                <w:lang w:val="ru-RU" w:bidi="ar-SA"/>
              </w:rPr>
              <w:t>: разрабатывать, совершенствовать операционные стандарты туристских компаний.</w:t>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Знать</w:t>
            </w:r>
            <w:r>
              <w:rPr>
                <w:kern w:val="0"/>
                <w:sz w:val="24"/>
                <w:szCs w:val="24"/>
                <w:lang w:val="ru-RU" w:bidi="ar-SA"/>
              </w:rPr>
              <w:t>: инструменты повышения качества туристских услуг</w:t>
            </w:r>
          </w:p>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Уметь</w:t>
            </w:r>
            <w:r>
              <w:rPr>
                <w:kern w:val="0"/>
                <w:sz w:val="24"/>
                <w:szCs w:val="24"/>
                <w:lang w:val="ru-RU" w:bidi="ar-SA"/>
              </w:rPr>
              <w:t>: выбирать стратегические инструменты повышения качества оказываемых туристам услуг.</w:t>
            </w:r>
          </w:p>
          <w:p>
            <w:pPr>
              <w:pStyle w:val="Normal"/>
              <w:widowControl w:val="false"/>
              <w:tabs>
                <w:tab w:val="clear" w:pos="708"/>
                <w:tab w:val="left" w:pos="540" w:leader="none"/>
              </w:tabs>
              <w:suppressAutoHyphens w:val="false"/>
              <w:spacing w:before="0" w:after="0"/>
              <w:jc w:val="both"/>
              <w:rPr>
                <w:sz w:val="24"/>
                <w:szCs w:val="24"/>
              </w:rPr>
            </w:pPr>
            <w:r>
              <w:rPr>
                <w:kern w:val="0"/>
                <w:sz w:val="24"/>
                <w:szCs w:val="24"/>
                <w:lang w:val="ru-RU" w:bidi="ar-SA"/>
              </w:rPr>
            </w:r>
          </w:p>
          <w:p>
            <w:pPr>
              <w:pStyle w:val="Normal"/>
              <w:widowControl w:val="false"/>
              <w:tabs>
                <w:tab w:val="clear" w:pos="708"/>
                <w:tab w:val="left" w:pos="540" w:leader="none"/>
              </w:tabs>
              <w:suppressAutoHyphens w:val="false"/>
              <w:spacing w:before="0" w:after="0"/>
              <w:jc w:val="both"/>
              <w:rPr>
                <w:sz w:val="24"/>
                <w:szCs w:val="24"/>
              </w:rPr>
            </w:pPr>
            <w:r>
              <w:rPr>
                <w:b/>
                <w:bCs/>
                <w:kern w:val="0"/>
                <w:sz w:val="24"/>
                <w:szCs w:val="24"/>
                <w:lang w:val="ru-RU" w:bidi="ar-SA"/>
              </w:rPr>
              <w:t>Знать</w:t>
            </w:r>
            <w:r>
              <w:rPr>
                <w:kern w:val="0"/>
                <w:sz w:val="24"/>
                <w:szCs w:val="24"/>
                <w:lang w:val="ru-RU" w:bidi="ar-SA"/>
              </w:rPr>
              <w:t>: системы управления качеством гостиничных предприятий.</w:t>
            </w:r>
          </w:p>
          <w:p>
            <w:pPr>
              <w:pStyle w:val="Normal"/>
              <w:widowControl w:val="false"/>
              <w:suppressAutoHyphens w:val="false"/>
              <w:spacing w:before="0" w:after="0"/>
              <w:jc w:val="both"/>
              <w:rPr>
                <w:rFonts w:ascii="Times New Roman" w:hAnsi="Times New Roman" w:cs="Times New Roman" w:asciiTheme="majorBidi" w:cstheme="majorBidi" w:hAnsiTheme="majorBidi"/>
                <w:sz w:val="24"/>
                <w:szCs w:val="24"/>
              </w:rPr>
            </w:pPr>
            <w:r>
              <w:rPr>
                <w:b/>
                <w:bCs/>
                <w:kern w:val="0"/>
                <w:sz w:val="24"/>
                <w:szCs w:val="24"/>
                <w:lang w:val="ru-RU" w:bidi="ar-SA"/>
              </w:rPr>
              <w:t>Уметь</w:t>
            </w:r>
            <w:r>
              <w:rPr>
                <w:kern w:val="0"/>
                <w:sz w:val="24"/>
                <w:szCs w:val="24"/>
                <w:lang w:val="ru-RU" w:bidi="ar-SA"/>
              </w:rPr>
              <w:t>: осуществлять разработку рекомендаций по внедрению СОП.</w:t>
            </w:r>
          </w:p>
        </w:tc>
        <w:tc>
          <w:tcPr>
            <w:tcW w:w="2558" w:type="dxa"/>
            <w:tcBorders/>
          </w:tcPr>
          <w:p>
            <w:pPr>
              <w:pStyle w:val="Normal"/>
              <w:widowControl w:val="false"/>
              <w:suppressAutoHyphens w:val="false"/>
              <w:spacing w:before="0" w:after="0"/>
              <w:jc w:val="both"/>
              <w:rPr>
                <w:sz w:val="24"/>
                <w:szCs w:val="24"/>
              </w:rPr>
            </w:pPr>
            <w:r>
              <w:rPr>
                <w:kern w:val="0"/>
                <w:sz w:val="24"/>
                <w:szCs w:val="24"/>
                <w:lang w:val="ru-RU" w:bidi="ar-SA"/>
              </w:rPr>
              <w:t>Задание 1. На основе стратегического анализа оценить конкурентные преимущества и потенциал конкретной гостиницы и других средств размещения (по выбору студента или заданию преподавателя).</w:t>
            </w:r>
          </w:p>
          <w:p>
            <w:pPr>
              <w:pStyle w:val="Normal"/>
              <w:widowControl w:val="false"/>
              <w:suppressAutoHyphens w:val="false"/>
              <w:spacing w:before="0" w:after="0"/>
              <w:jc w:val="both"/>
              <w:rPr>
                <w:sz w:val="24"/>
                <w:szCs w:val="24"/>
              </w:rPr>
            </w:pPr>
            <w:r>
              <w:rPr>
                <w:kern w:val="0"/>
                <w:sz w:val="24"/>
                <w:szCs w:val="24"/>
                <w:lang w:val="ru-RU" w:bidi="ar-SA"/>
              </w:rPr>
            </w:r>
          </w:p>
          <w:p>
            <w:pPr>
              <w:pStyle w:val="Normal"/>
              <w:widowControl w:val="false"/>
              <w:suppressAutoHyphens w:val="false"/>
              <w:spacing w:before="0" w:after="0"/>
              <w:jc w:val="both"/>
              <w:rPr>
                <w:sz w:val="24"/>
                <w:szCs w:val="24"/>
              </w:rPr>
            </w:pPr>
            <w:r>
              <w:rPr>
                <w:kern w:val="0"/>
                <w:sz w:val="24"/>
                <w:szCs w:val="24"/>
                <w:lang w:val="ru-RU" w:bidi="ar-SA"/>
              </w:rPr>
              <w:t>Задание 2. Разработать систему показателей анализа внешней среды конкретной туристского предприятия (по выбору студента или заданию преподавателя).</w:t>
            </w:r>
          </w:p>
          <w:p>
            <w:pPr>
              <w:pStyle w:val="Normal"/>
              <w:widowControl w:val="false"/>
              <w:suppressAutoHyphens w:val="false"/>
              <w:spacing w:before="0" w:after="0"/>
              <w:jc w:val="both"/>
              <w:rPr>
                <w:sz w:val="24"/>
                <w:szCs w:val="24"/>
              </w:rPr>
            </w:pPr>
            <w:r>
              <w:rPr>
                <w:kern w:val="0"/>
                <w:sz w:val="24"/>
                <w:szCs w:val="24"/>
                <w:lang w:val="ru-RU" w:bidi="ar-SA"/>
              </w:rPr>
            </w:r>
          </w:p>
          <w:p>
            <w:pPr>
              <w:pStyle w:val="Normal"/>
              <w:widowControl w:val="false"/>
              <w:suppressAutoHyphens w:val="false"/>
              <w:spacing w:before="0" w:after="0"/>
              <w:jc w:val="both"/>
              <w:rPr>
                <w:sz w:val="24"/>
                <w:szCs w:val="24"/>
              </w:rPr>
            </w:pPr>
            <w:r>
              <w:rPr>
                <w:kern w:val="0"/>
                <w:sz w:val="24"/>
                <w:szCs w:val="24"/>
                <w:lang w:val="ru-RU" w:bidi="ar-SA"/>
              </w:rPr>
              <w:t>Задание 3. Провести анализ эффективности существующих стандартных операционных процедур линейных служб туристской компании (проводится в форме игры по исполнению стандарта).</w:t>
            </w:r>
          </w:p>
          <w:p>
            <w:pPr>
              <w:pStyle w:val="Normal"/>
              <w:widowControl w:val="false"/>
              <w:suppressAutoHyphens w:val="false"/>
              <w:spacing w:before="0" w:after="0"/>
              <w:jc w:val="both"/>
              <w:rPr>
                <w:sz w:val="24"/>
                <w:szCs w:val="24"/>
              </w:rPr>
            </w:pPr>
            <w:r>
              <w:rPr>
                <w:kern w:val="0"/>
                <w:sz w:val="24"/>
                <w:szCs w:val="24"/>
                <w:lang w:val="ru-RU" w:bidi="ar-SA"/>
              </w:rPr>
            </w:r>
          </w:p>
          <w:p>
            <w:pPr>
              <w:pStyle w:val="Normal"/>
              <w:widowControl w:val="false"/>
              <w:suppressAutoHyphens w:val="false"/>
              <w:spacing w:before="0" w:after="0"/>
              <w:jc w:val="both"/>
              <w:rPr>
                <w:sz w:val="24"/>
                <w:szCs w:val="24"/>
              </w:rPr>
            </w:pPr>
            <w:r>
              <w:rPr>
                <w:kern w:val="0"/>
                <w:sz w:val="24"/>
                <w:szCs w:val="24"/>
                <w:lang w:val="ru-RU" w:bidi="ar-SA"/>
              </w:rPr>
              <w:t>Задание 4. Проанализировать требования маркетинговых стандартов индустрии туризма (Халяль френдли, Индия френдли, Чайна френдли, Кашрут френдли, Зелёный лист и пр.), а также разработать процедурные моменты их внедрения. При этом, следует оценить, какие изменения следует провести и какие произойдут автоматически при развитии новых сегментов гостей.</w:t>
            </w:r>
          </w:p>
        </w:tc>
      </w:tr>
    </w:tbl>
    <w:p>
      <w:pPr>
        <w:pStyle w:val="Normal"/>
        <w:suppressAutoHyphens w:val="false"/>
        <w:ind w:firstLine="709"/>
        <w:jc w:val="both"/>
        <w:rPr>
          <w:sz w:val="28"/>
          <w:szCs w:val="28"/>
        </w:rPr>
      </w:pPr>
      <w:r>
        <w:rPr>
          <w:sz w:val="28"/>
          <w:szCs w:val="28"/>
        </w:rPr>
      </w:r>
    </w:p>
    <w:p>
      <w:pPr>
        <w:pStyle w:val="Normal"/>
        <w:suppressAutoHyphens w:val="false"/>
        <w:ind w:firstLine="709"/>
        <w:jc w:val="both"/>
        <w:rPr>
          <w:sz w:val="28"/>
          <w:szCs w:val="28"/>
        </w:rPr>
      </w:pPr>
      <w:r>
        <w:rPr>
          <w:sz w:val="28"/>
          <w:szCs w:val="28"/>
        </w:rPr>
      </w:r>
    </w:p>
    <w:p>
      <w:pPr>
        <w:pStyle w:val="Normal"/>
        <w:jc w:val="center"/>
        <w:rPr>
          <w:b/>
          <w:b/>
          <w:bCs/>
          <w:sz w:val="28"/>
          <w:szCs w:val="28"/>
        </w:rPr>
      </w:pPr>
      <w:r>
        <w:rPr>
          <w:b/>
          <w:bCs/>
          <w:sz w:val="28"/>
          <w:szCs w:val="28"/>
        </w:rPr>
        <w:t>Примерные вопросы для подготовки к экзамену</w:t>
      </w:r>
    </w:p>
    <w:p>
      <w:pPr>
        <w:pStyle w:val="Normal"/>
        <w:jc w:val="center"/>
        <w:rPr>
          <w:b/>
          <w:b/>
          <w:bCs/>
          <w:sz w:val="28"/>
          <w:szCs w:val="28"/>
        </w:rPr>
      </w:pPr>
      <w:r>
        <w:rPr>
          <w:b/>
          <w:bCs/>
          <w:sz w:val="28"/>
          <w:szCs w:val="28"/>
        </w:rPr>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1. Инновации: основные понятия, определения, виды.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2. Механизмы внедрения и распространения инноваций.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3. Факторы, влияющие на инновационные процессы.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4. Модели инновационной деятельности.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5. Современные технологии и программное обеспечение в индустрии туризма.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6. Государственное регулирование инновационного развития: нормативно-правовое регулирование.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7. Интеллектуальная собственность и её защита.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8. Всемирная туристическая организация и ее деятельность.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9. Инновации в маркетинге: типы маркетинга, их влияние на сферу туризма.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10. Функциональный маркетинг.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11. Креативный маркетинг.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12. Конструктивный маркетинг.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13. Бренд и брендинг.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14. Инновационный менеджмент: принципы реализации и контроля.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15. Инновационный потенциал туристической фирмы.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16. Инновационный потенциал гостиничного предприятия.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17. Инновационный банк данных и его значение.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18. Маркетинговые исследования идеи инновационного проекта.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19. Оценка эффективности инновационных проектов.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20. Инновации в гостиничном бизнесе.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21. Инновации в ресторанном бизнесе.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22. Взаимосвязь инноваций и качества услуг.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23. Влияние инноваций на деятельность персонала.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24. Этапы создания инновационного проекта.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25 Оценка эффективности инновационного проекта.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26. Проблемы в инновационной деятельности.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27. Влияние инноваций на гостиничный и туристический рынок.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28. Положительные и отрицательные стороны инновационной деятельности.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29. Технико-экономическое обоснование инновационного проекта.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30. Инвестиции в инновационных проектах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31. Проблемы внедрения инноваций на российский рынок гостиничного бизнеса.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32. Инвестиции в инновации.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33. Различия в инновационной деятельности в России и за рубежом.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34. Виды инновационных рисков.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35. Методы (способы) снижения инновационных рисков.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36. Организационные формы управления инновационными проектами.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37. Достоинства и недостатки линейно-функциональной формы управления инновационным проектом.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38. Достоинства и недостатки матричной формы управления инновационным проектом.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39. Достоинства и недостатки проектной формы управления инновационным проектом. </w:t>
      </w:r>
    </w:p>
    <w:p>
      <w:pPr>
        <w:pStyle w:val="Xmsonormal"/>
        <w:shd w:val="clear" w:color="auto" w:fill="FFFFFF"/>
        <w:spacing w:lineRule="auto" w:line="360" w:beforeAutospacing="0" w:before="0" w:afterAutospacing="0" w:after="0"/>
        <w:ind w:firstLine="709"/>
        <w:jc w:val="both"/>
        <w:rPr>
          <w:sz w:val="28"/>
          <w:szCs w:val="28"/>
        </w:rPr>
      </w:pPr>
      <w:r>
        <w:rPr>
          <w:sz w:val="28"/>
          <w:szCs w:val="28"/>
        </w:rPr>
        <w:t xml:space="preserve">40. Этапы создания команды инновационного проекта. </w:t>
      </w:r>
    </w:p>
    <w:p>
      <w:pPr>
        <w:pStyle w:val="Xmsonormal"/>
        <w:shd w:val="clear" w:color="auto" w:fill="FFFFFF"/>
        <w:spacing w:lineRule="auto" w:line="360" w:beforeAutospacing="0" w:before="0" w:afterAutospacing="0" w:after="0"/>
        <w:ind w:firstLine="709"/>
        <w:jc w:val="both"/>
        <w:rPr>
          <w:sz w:val="28"/>
          <w:szCs w:val="28"/>
        </w:rPr>
      </w:pPr>
      <w:r>
        <w:rPr>
          <w:sz w:val="28"/>
          <w:szCs w:val="28"/>
        </w:rPr>
        <w:t>.</w:t>
      </w:r>
    </w:p>
    <w:p>
      <w:pPr>
        <w:pStyle w:val="Xmsonormal"/>
        <w:shd w:val="clear" w:color="auto" w:fill="FFFFFF"/>
        <w:spacing w:beforeAutospacing="0" w:before="0" w:afterAutospacing="0" w:after="0"/>
        <w:ind w:firstLine="709"/>
        <w:jc w:val="both"/>
        <w:rPr>
          <w:sz w:val="28"/>
          <w:szCs w:val="28"/>
        </w:rPr>
      </w:pPr>
      <w:r>
        <w:rPr>
          <w:sz w:val="28"/>
          <w:szCs w:val="28"/>
        </w:rPr>
      </w:r>
    </w:p>
    <w:p>
      <w:pPr>
        <w:pStyle w:val="Xmsonormal"/>
        <w:shd w:val="clear" w:color="auto" w:fill="FFFFFF"/>
        <w:spacing w:lineRule="atLeast" w:line="330" w:beforeAutospacing="0" w:before="0" w:afterAutospacing="0" w:after="0"/>
        <w:ind w:left="360" w:hanging="0"/>
        <w:jc w:val="center"/>
        <w:rPr>
          <w:rFonts w:ascii="Calibri" w:hAnsi="Calibri" w:cs="Calibri"/>
          <w:sz w:val="22"/>
          <w:szCs w:val="22"/>
        </w:rPr>
      </w:pPr>
      <w:r>
        <w:rPr>
          <w:b/>
          <w:bCs/>
          <w:sz w:val="28"/>
          <w:szCs w:val="28"/>
        </w:rPr>
        <w:t>Пример экзаменационного билета</w:t>
      </w:r>
    </w:p>
    <w:p>
      <w:pPr>
        <w:pStyle w:val="Xmsonormal"/>
        <w:shd w:val="clear" w:color="auto" w:fill="FFFFFF"/>
        <w:spacing w:beforeAutospacing="0" w:before="0" w:afterAutospacing="0" w:after="0"/>
        <w:jc w:val="center"/>
        <w:rPr>
          <w:rFonts w:ascii="Calibri" w:hAnsi="Calibri" w:cs="Calibri"/>
          <w:sz w:val="22"/>
          <w:szCs w:val="22"/>
        </w:rPr>
      </w:pPr>
      <w:r>
        <w:rPr>
          <w:b/>
          <w:bCs/>
        </w:rPr>
        <w:t>Федеральное государственное образовательное бюджетное учреждение</w:t>
      </w:r>
    </w:p>
    <w:p>
      <w:pPr>
        <w:pStyle w:val="Xmsonormal"/>
        <w:shd w:val="clear" w:color="auto" w:fill="FFFFFF"/>
        <w:spacing w:beforeAutospacing="0" w:before="0" w:afterAutospacing="0" w:after="0"/>
        <w:ind w:left="360" w:hanging="0"/>
        <w:jc w:val="center"/>
        <w:rPr>
          <w:rFonts w:ascii="Calibri" w:hAnsi="Calibri" w:cs="Calibri"/>
          <w:sz w:val="22"/>
          <w:szCs w:val="22"/>
        </w:rPr>
      </w:pPr>
      <w:r>
        <w:rPr>
          <w:b/>
          <w:bCs/>
        </w:rPr>
        <w:t>высшего образования</w:t>
      </w:r>
    </w:p>
    <w:p>
      <w:pPr>
        <w:pStyle w:val="Xmsonormal"/>
        <w:shd w:val="clear" w:color="auto" w:fill="FFFFFF"/>
        <w:spacing w:beforeAutospacing="0" w:before="0" w:afterAutospacing="0" w:after="0"/>
        <w:jc w:val="center"/>
        <w:rPr>
          <w:rFonts w:ascii="Calibri" w:hAnsi="Calibri" w:cs="Calibri"/>
          <w:sz w:val="22"/>
          <w:szCs w:val="22"/>
        </w:rPr>
      </w:pPr>
      <w:r>
        <w:rPr>
          <w:b/>
          <w:bCs/>
        </w:rPr>
        <w:t>«ФИНАНСОВЫЙ УНИВЕРСИТЕТ ПРИ ПРАВИТЕЛЬСТВЕ</w:t>
      </w:r>
    </w:p>
    <w:p>
      <w:pPr>
        <w:pStyle w:val="Xmsonormal"/>
        <w:shd w:val="clear" w:color="auto" w:fill="FFFFFF"/>
        <w:spacing w:beforeAutospacing="0" w:before="0" w:afterAutospacing="0" w:after="0"/>
        <w:jc w:val="center"/>
        <w:rPr>
          <w:rFonts w:ascii="Calibri" w:hAnsi="Calibri" w:cs="Calibri"/>
          <w:sz w:val="22"/>
          <w:szCs w:val="22"/>
        </w:rPr>
      </w:pPr>
      <w:r>
        <w:rPr>
          <w:b/>
          <w:bCs/>
        </w:rPr>
        <w:t>РОССИЙСКОЙ ФЕДЕРАЦИИ»</w:t>
      </w:r>
    </w:p>
    <w:p>
      <w:pPr>
        <w:pStyle w:val="Xmsonormal"/>
        <w:shd w:val="clear" w:color="auto" w:fill="FFFFFF"/>
        <w:spacing w:beforeAutospacing="0" w:before="0" w:afterAutospacing="0" w:after="0"/>
        <w:jc w:val="center"/>
        <w:rPr>
          <w:rFonts w:ascii="Calibri" w:hAnsi="Calibri" w:cs="Calibri"/>
          <w:sz w:val="22"/>
          <w:szCs w:val="22"/>
        </w:rPr>
      </w:pPr>
      <w:r>
        <w:rPr>
          <w:b/>
          <w:bCs/>
        </w:rPr>
        <w:t>(Финансовый университет)</w:t>
      </w:r>
    </w:p>
    <w:p>
      <w:pPr>
        <w:pStyle w:val="Xmsonormal"/>
        <w:shd w:val="clear" w:color="auto" w:fill="FFFFFF"/>
        <w:spacing w:beforeAutospacing="0" w:before="0" w:afterAutospacing="0" w:after="0"/>
        <w:rPr>
          <w:b/>
          <w:b/>
          <w:bCs/>
        </w:rPr>
      </w:pPr>
      <w:r>
        <w:rPr>
          <w:b/>
          <w:bCs/>
        </w:rPr>
      </w:r>
    </w:p>
    <w:p>
      <w:pPr>
        <w:pStyle w:val="Xmsonormal"/>
        <w:shd w:val="clear" w:color="auto" w:fill="FFFFFF"/>
        <w:spacing w:beforeAutospacing="0" w:before="0" w:afterAutospacing="0" w:after="0"/>
        <w:rPr/>
      </w:pPr>
      <w:r>
        <w:rPr/>
      </w:r>
    </w:p>
    <w:p>
      <w:pPr>
        <w:pStyle w:val="Xmsonormal"/>
        <w:shd w:val="clear" w:color="auto" w:fill="FFFFFF"/>
        <w:spacing w:beforeAutospacing="0" w:before="0" w:afterAutospacing="0" w:after="0"/>
        <w:jc w:val="center"/>
        <w:rPr>
          <w:rFonts w:ascii="Calibri" w:hAnsi="Calibri" w:cs="Calibri"/>
          <w:sz w:val="22"/>
          <w:szCs w:val="22"/>
        </w:rPr>
      </w:pPr>
      <w:r>
        <w:rPr>
          <w:b/>
          <w:bCs/>
          <w:sz w:val="28"/>
          <w:szCs w:val="28"/>
        </w:rPr>
        <w:t>Экзаменационный билет № ____</w:t>
      </w:r>
    </w:p>
    <w:p>
      <w:pPr>
        <w:pStyle w:val="Xmsonormal"/>
        <w:shd w:val="clear" w:color="auto" w:fill="FFFFFF"/>
        <w:spacing w:beforeAutospacing="0" w:before="0" w:afterAutospacing="0" w:after="0"/>
        <w:jc w:val="center"/>
        <w:rPr>
          <w:rFonts w:ascii="Calibri" w:hAnsi="Calibri" w:cs="Calibri"/>
          <w:sz w:val="22"/>
          <w:szCs w:val="22"/>
        </w:rPr>
      </w:pPr>
      <w:r>
        <w:rPr>
          <w:rFonts w:cs="Calibri" w:ascii="Calibri" w:hAnsi="Calibri"/>
          <w:sz w:val="22"/>
          <w:szCs w:val="22"/>
        </w:rPr>
      </w:r>
    </w:p>
    <w:p>
      <w:pPr>
        <w:pStyle w:val="Xmsonormal"/>
        <w:shd w:val="clear" w:color="auto" w:fill="FFFFFF"/>
        <w:spacing w:beforeAutospacing="0" w:before="0" w:afterAutospacing="0" w:after="0"/>
        <w:rPr>
          <w:rFonts w:ascii="Calibri" w:hAnsi="Calibri" w:cs="Calibri"/>
          <w:sz w:val="22"/>
          <w:szCs w:val="22"/>
        </w:rPr>
      </w:pPr>
      <w:r>
        <w:rPr>
          <w:b/>
          <w:bCs/>
        </w:rPr>
        <w:t>Задание 1. (30 баллов). Теоретический вопрос.</w:t>
      </w:r>
    </w:p>
    <w:p>
      <w:pPr>
        <w:pStyle w:val="Xmsonormal"/>
        <w:shd w:val="clear" w:color="auto" w:fill="FFFFFF"/>
        <w:spacing w:beforeAutospacing="0" w:before="0" w:afterAutospacing="0" w:after="0"/>
        <w:ind w:firstLine="709"/>
        <w:jc w:val="both"/>
        <w:rPr/>
      </w:pPr>
      <w:r>
        <w:rPr/>
        <w:t>Представьте технико-экономическое обоснование инновационного проекта.</w:t>
      </w:r>
    </w:p>
    <w:p>
      <w:pPr>
        <w:pStyle w:val="Xmsonormal"/>
        <w:shd w:val="clear" w:color="auto" w:fill="FFFFFF"/>
        <w:spacing w:beforeAutospacing="0" w:before="0" w:afterAutospacing="0" w:after="0"/>
        <w:jc w:val="both"/>
        <w:rPr/>
      </w:pPr>
      <w:r>
        <w:rPr/>
      </w:r>
    </w:p>
    <w:p>
      <w:pPr>
        <w:pStyle w:val="Xmsonormal"/>
        <w:shd w:val="clear" w:color="auto" w:fill="FFFFFF"/>
        <w:spacing w:beforeAutospacing="0" w:before="0" w:afterAutospacing="0" w:after="0"/>
        <w:jc w:val="both"/>
        <w:rPr>
          <w:rFonts w:ascii="Calibri" w:hAnsi="Calibri" w:cs="Calibri"/>
          <w:sz w:val="22"/>
          <w:szCs w:val="22"/>
        </w:rPr>
      </w:pPr>
      <w:r>
        <w:rPr>
          <w:b/>
          <w:bCs/>
        </w:rPr>
        <w:t>Задание 2. (10 баллов). Тестовое задание.</w:t>
      </w:r>
    </w:p>
    <w:p>
      <w:pPr>
        <w:pStyle w:val="Xmsonormal"/>
        <w:shd w:val="clear" w:color="auto" w:fill="FFFFFF"/>
        <w:spacing w:beforeAutospacing="0" w:before="0" w:afterAutospacing="0" w:after="0"/>
        <w:ind w:firstLine="709"/>
        <w:jc w:val="both"/>
        <w:rPr>
          <w:b/>
          <w:b/>
          <w:bCs/>
        </w:rPr>
      </w:pPr>
      <w:r>
        <w:rPr>
          <w:b/>
          <w:bCs/>
        </w:rPr>
        <w:t xml:space="preserve">1. Инновационный цикл разработки и внедрения в практику туристского продукта включает следующие этапы </w:t>
      </w:r>
    </w:p>
    <w:p>
      <w:pPr>
        <w:pStyle w:val="Xmsonormal"/>
        <w:shd w:val="clear" w:color="auto" w:fill="FFFFFF"/>
        <w:spacing w:beforeAutospacing="0" w:before="0" w:afterAutospacing="0" w:after="0"/>
        <w:ind w:firstLine="709"/>
        <w:jc w:val="both"/>
        <w:rPr/>
      </w:pPr>
      <w:r>
        <w:rPr/>
        <w:t xml:space="preserve">1. эксперимент; </w:t>
      </w:r>
    </w:p>
    <w:p>
      <w:pPr>
        <w:pStyle w:val="Xmsonormal"/>
        <w:shd w:val="clear" w:color="auto" w:fill="FFFFFF"/>
        <w:spacing w:beforeAutospacing="0" w:before="0" w:afterAutospacing="0" w:after="0"/>
        <w:ind w:firstLine="709"/>
        <w:jc w:val="both"/>
        <w:rPr/>
      </w:pPr>
      <w:r>
        <w:rPr/>
        <w:t xml:space="preserve">2. диффузия; </w:t>
      </w:r>
    </w:p>
    <w:p>
      <w:pPr>
        <w:pStyle w:val="Xmsonormal"/>
        <w:shd w:val="clear" w:color="auto" w:fill="FFFFFF"/>
        <w:spacing w:beforeAutospacing="0" w:before="0" w:afterAutospacing="0" w:after="0"/>
        <w:ind w:firstLine="709"/>
        <w:jc w:val="both"/>
        <w:rPr/>
      </w:pPr>
      <w:r>
        <w:rPr/>
        <w:t xml:space="preserve">3. организация рекламы и сбыта; </w:t>
      </w:r>
    </w:p>
    <w:p>
      <w:pPr>
        <w:pStyle w:val="Xmsonormal"/>
        <w:shd w:val="clear" w:color="auto" w:fill="FFFFFF"/>
        <w:spacing w:beforeAutospacing="0" w:before="0" w:afterAutospacing="0" w:after="0"/>
        <w:ind w:firstLine="709"/>
        <w:jc w:val="both"/>
        <w:rPr/>
      </w:pPr>
      <w:r>
        <w:rPr/>
        <w:t xml:space="preserve">4. стратегическое планирование. </w:t>
      </w:r>
    </w:p>
    <w:p>
      <w:pPr>
        <w:pStyle w:val="Xmsonormal"/>
        <w:shd w:val="clear" w:color="auto" w:fill="FFFFFF"/>
        <w:spacing w:beforeAutospacing="0" w:before="0" w:afterAutospacing="0" w:after="0"/>
        <w:ind w:firstLine="709"/>
        <w:jc w:val="both"/>
        <w:rPr/>
      </w:pPr>
      <w:r>
        <w:rPr>
          <w:b/>
          <w:bCs/>
        </w:rPr>
        <w:t>2. Инновационный лаг - это</w:t>
      </w:r>
      <w:r>
        <w:rPr/>
        <w:t xml:space="preserve">: </w:t>
      </w:r>
    </w:p>
    <w:p>
      <w:pPr>
        <w:pStyle w:val="Xmsonormal"/>
        <w:shd w:val="clear" w:color="auto" w:fill="FFFFFF"/>
        <w:spacing w:beforeAutospacing="0" w:before="0" w:afterAutospacing="0" w:after="0"/>
        <w:ind w:firstLine="709"/>
        <w:jc w:val="both"/>
        <w:rPr/>
      </w:pPr>
      <w:r>
        <w:rPr/>
        <w:t xml:space="preserve">1. период времени между появлением новации и воплощением ее; </w:t>
      </w:r>
    </w:p>
    <w:p>
      <w:pPr>
        <w:pStyle w:val="Xmsonormal"/>
        <w:shd w:val="clear" w:color="auto" w:fill="FFFFFF"/>
        <w:spacing w:beforeAutospacing="0" w:before="0" w:afterAutospacing="0" w:after="0"/>
        <w:ind w:firstLine="709"/>
        <w:jc w:val="both"/>
        <w:rPr/>
      </w:pPr>
      <w:r>
        <w:rPr/>
        <w:t xml:space="preserve">2. период времени от зарождения идеи, создания и распространения новации и до ее использования; </w:t>
      </w:r>
    </w:p>
    <w:p>
      <w:pPr>
        <w:pStyle w:val="Xmsonormal"/>
        <w:shd w:val="clear" w:color="auto" w:fill="FFFFFF"/>
        <w:spacing w:beforeAutospacing="0" w:before="0" w:afterAutospacing="0" w:after="0"/>
        <w:ind w:firstLine="709"/>
        <w:jc w:val="both"/>
        <w:rPr/>
      </w:pPr>
      <w:r>
        <w:rPr/>
        <w:t xml:space="preserve">3. процесс введения новации на рынок; </w:t>
      </w:r>
    </w:p>
    <w:p>
      <w:pPr>
        <w:pStyle w:val="Xmsonormal"/>
        <w:shd w:val="clear" w:color="auto" w:fill="FFFFFF"/>
        <w:spacing w:beforeAutospacing="0" w:before="0" w:afterAutospacing="0" w:after="0"/>
        <w:ind w:firstLine="709"/>
        <w:jc w:val="both"/>
        <w:rPr/>
      </w:pPr>
      <w:r>
        <w:rPr/>
        <w:t xml:space="preserve">4. период времени между началом воплощения новации и её уходом с рынка. </w:t>
      </w:r>
    </w:p>
    <w:p>
      <w:pPr>
        <w:pStyle w:val="Xmsonormal"/>
        <w:shd w:val="clear" w:color="auto" w:fill="FFFFFF"/>
        <w:spacing w:beforeAutospacing="0" w:before="0" w:afterAutospacing="0" w:after="0"/>
        <w:ind w:firstLine="709"/>
        <w:jc w:val="both"/>
        <w:rPr>
          <w:b/>
          <w:b/>
          <w:bCs/>
        </w:rPr>
      </w:pPr>
      <w:r>
        <w:rPr>
          <w:b/>
          <w:bCs/>
        </w:rPr>
        <w:t xml:space="preserve">3. Относительная новизна имеет следующие виды: </w:t>
      </w:r>
    </w:p>
    <w:p>
      <w:pPr>
        <w:pStyle w:val="Xmsonormal"/>
        <w:shd w:val="clear" w:color="auto" w:fill="FFFFFF"/>
        <w:spacing w:beforeAutospacing="0" w:before="0" w:afterAutospacing="0" w:after="0"/>
        <w:ind w:firstLine="709"/>
        <w:jc w:val="both"/>
        <w:rPr/>
      </w:pPr>
      <w:r>
        <w:rPr/>
        <w:t xml:space="preserve">1. условная новизна; </w:t>
      </w:r>
    </w:p>
    <w:p>
      <w:pPr>
        <w:pStyle w:val="Xmsonormal"/>
        <w:shd w:val="clear" w:color="auto" w:fill="FFFFFF"/>
        <w:spacing w:beforeAutospacing="0" w:before="0" w:afterAutospacing="0" w:after="0"/>
        <w:ind w:firstLine="709"/>
        <w:jc w:val="both"/>
        <w:rPr/>
      </w:pPr>
      <w:r>
        <w:rPr/>
        <w:t xml:space="preserve">2. модифицирующая новизна; </w:t>
      </w:r>
    </w:p>
    <w:p>
      <w:pPr>
        <w:pStyle w:val="Xmsonormal"/>
        <w:shd w:val="clear" w:color="auto" w:fill="FFFFFF"/>
        <w:spacing w:beforeAutospacing="0" w:before="0" w:afterAutospacing="0" w:after="0"/>
        <w:ind w:firstLine="709"/>
        <w:jc w:val="both"/>
        <w:rPr/>
      </w:pPr>
      <w:r>
        <w:rPr/>
        <w:t xml:space="preserve">3. открывающая новизна; </w:t>
      </w:r>
    </w:p>
    <w:p>
      <w:pPr>
        <w:pStyle w:val="Xmsonormal"/>
        <w:shd w:val="clear" w:color="auto" w:fill="FFFFFF"/>
        <w:spacing w:beforeAutospacing="0" w:before="0" w:afterAutospacing="0" w:after="0"/>
        <w:ind w:firstLine="709"/>
        <w:jc w:val="both"/>
        <w:rPr/>
      </w:pPr>
      <w:r>
        <w:rPr/>
        <w:t xml:space="preserve">4. целесообразная новизна. </w:t>
      </w:r>
    </w:p>
    <w:p>
      <w:pPr>
        <w:pStyle w:val="Xmsonormal"/>
        <w:shd w:val="clear" w:color="auto" w:fill="FFFFFF"/>
        <w:spacing w:beforeAutospacing="0" w:before="0" w:afterAutospacing="0" w:after="0"/>
        <w:ind w:firstLine="709"/>
        <w:jc w:val="both"/>
        <w:rPr>
          <w:b/>
          <w:b/>
          <w:bCs/>
        </w:rPr>
      </w:pPr>
      <w:r>
        <w:rPr>
          <w:b/>
          <w:bCs/>
        </w:rPr>
        <w:t xml:space="preserve">4. Псевдоновизна это - </w:t>
      </w:r>
    </w:p>
    <w:p>
      <w:pPr>
        <w:pStyle w:val="Xmsonormal"/>
        <w:shd w:val="clear" w:color="auto" w:fill="FFFFFF"/>
        <w:spacing w:beforeAutospacing="0" w:before="0" w:afterAutospacing="0" w:after="0"/>
        <w:ind w:firstLine="709"/>
        <w:jc w:val="both"/>
        <w:rPr/>
      </w:pPr>
      <w:r>
        <w:rPr/>
        <w:t xml:space="preserve">1. когда отдельные элементы являются новыми; </w:t>
      </w:r>
    </w:p>
    <w:p>
      <w:pPr>
        <w:pStyle w:val="Xmsonormal"/>
        <w:shd w:val="clear" w:color="auto" w:fill="FFFFFF"/>
        <w:spacing w:beforeAutospacing="0" w:before="0" w:afterAutospacing="0" w:after="0"/>
        <w:ind w:firstLine="709"/>
        <w:jc w:val="both"/>
        <w:rPr/>
      </w:pPr>
      <w:r>
        <w:rPr/>
        <w:t>2. более низкие затраты на научно-исследовательские и опытно-конструкторские работы, освоение и использование, отнесенные к объему полезной работы, чем у заменяемой;</w:t>
      </w:r>
    </w:p>
    <w:p>
      <w:pPr>
        <w:pStyle w:val="Xmsonormal"/>
        <w:shd w:val="clear" w:color="auto" w:fill="FFFFFF"/>
        <w:spacing w:beforeAutospacing="0" w:before="0" w:afterAutospacing="0" w:after="0"/>
        <w:ind w:firstLine="709"/>
        <w:jc w:val="both"/>
        <w:rPr/>
      </w:pPr>
      <w:r>
        <w:rPr/>
        <w:t xml:space="preserve">3. не улучшение продукции, а ее видоизменение; </w:t>
      </w:r>
    </w:p>
    <w:p>
      <w:pPr>
        <w:pStyle w:val="Xmsonormal"/>
        <w:shd w:val="clear" w:color="auto" w:fill="FFFFFF"/>
        <w:spacing w:beforeAutospacing="0" w:before="0" w:afterAutospacing="0" w:after="0"/>
        <w:ind w:firstLine="709"/>
        <w:jc w:val="both"/>
        <w:rPr/>
      </w:pPr>
      <w:r>
        <w:rPr/>
        <w:t>4. необычное сочетание ранее известных элементов;</w:t>
      </w:r>
    </w:p>
    <w:p>
      <w:pPr>
        <w:pStyle w:val="Xmsonormal"/>
        <w:shd w:val="clear" w:color="auto" w:fill="FFFFFF"/>
        <w:spacing w:beforeAutospacing="0" w:before="0" w:afterAutospacing="0" w:after="0"/>
        <w:ind w:firstLine="709"/>
        <w:jc w:val="both"/>
        <w:rPr/>
      </w:pPr>
      <w:r>
        <w:rPr>
          <w:b/>
          <w:bCs/>
        </w:rPr>
        <w:t>5. Наиболее сложным и многоэтапным является инновационный процесс реализации</w:t>
      </w:r>
      <w:r>
        <w:rPr/>
        <w:t xml:space="preserve">: </w:t>
      </w:r>
    </w:p>
    <w:p>
      <w:pPr>
        <w:pStyle w:val="Xmsonormal"/>
        <w:shd w:val="clear" w:color="auto" w:fill="FFFFFF"/>
        <w:spacing w:beforeAutospacing="0" w:before="0" w:afterAutospacing="0" w:after="0"/>
        <w:ind w:firstLine="709"/>
        <w:jc w:val="both"/>
        <w:rPr/>
      </w:pPr>
      <w:r>
        <w:rPr/>
        <w:t xml:space="preserve">1. продуктовых инноваций; </w:t>
      </w:r>
    </w:p>
    <w:p>
      <w:pPr>
        <w:pStyle w:val="Xmsonormal"/>
        <w:shd w:val="clear" w:color="auto" w:fill="FFFFFF"/>
        <w:spacing w:beforeAutospacing="0" w:before="0" w:afterAutospacing="0" w:after="0"/>
        <w:ind w:firstLine="709"/>
        <w:jc w:val="both"/>
        <w:rPr/>
      </w:pPr>
      <w:r>
        <w:rPr/>
        <w:t xml:space="preserve">2. социально-управленческих инноваций; </w:t>
      </w:r>
    </w:p>
    <w:p>
      <w:pPr>
        <w:pStyle w:val="Xmsonormal"/>
        <w:shd w:val="clear" w:color="auto" w:fill="FFFFFF"/>
        <w:spacing w:beforeAutospacing="0" w:before="0" w:afterAutospacing="0" w:after="0"/>
        <w:ind w:firstLine="709"/>
        <w:jc w:val="both"/>
        <w:rPr/>
      </w:pPr>
      <w:r>
        <w:rPr/>
        <w:t xml:space="preserve">3. технологических инноваций; </w:t>
      </w:r>
    </w:p>
    <w:p>
      <w:pPr>
        <w:pStyle w:val="Xmsonormal"/>
        <w:shd w:val="clear" w:color="auto" w:fill="FFFFFF"/>
        <w:spacing w:beforeAutospacing="0" w:before="0" w:afterAutospacing="0" w:after="0"/>
        <w:ind w:firstLine="709"/>
        <w:jc w:val="both"/>
        <w:rPr/>
      </w:pPr>
      <w:r>
        <w:rPr/>
        <w:t>4. экономических инноваций.</w:t>
      </w:r>
    </w:p>
    <w:p>
      <w:pPr>
        <w:pStyle w:val="Xmsonormal"/>
        <w:shd w:val="clear" w:color="auto" w:fill="FFFFFF"/>
        <w:spacing w:beforeAutospacing="0" w:before="0" w:afterAutospacing="0" w:after="0"/>
        <w:jc w:val="both"/>
        <w:rPr>
          <w:rFonts w:ascii="Calibri" w:hAnsi="Calibri" w:cs="Calibri"/>
          <w:sz w:val="22"/>
          <w:szCs w:val="22"/>
        </w:rPr>
      </w:pPr>
      <w:r>
        <w:rPr>
          <w:rFonts w:cs="Calibri" w:ascii="Calibri" w:hAnsi="Calibri"/>
          <w:sz w:val="22"/>
          <w:szCs w:val="22"/>
        </w:rPr>
      </w:r>
    </w:p>
    <w:p>
      <w:pPr>
        <w:pStyle w:val="Xmsonormal"/>
        <w:shd w:val="clear" w:color="auto" w:fill="FFFFFF"/>
        <w:spacing w:beforeAutospacing="0" w:before="0" w:afterAutospacing="0" w:after="0"/>
        <w:jc w:val="both"/>
        <w:rPr>
          <w:rFonts w:ascii="Calibri" w:hAnsi="Calibri" w:cs="Calibri"/>
          <w:sz w:val="22"/>
          <w:szCs w:val="22"/>
        </w:rPr>
      </w:pPr>
      <w:r>
        <w:rPr>
          <w:b/>
          <w:bCs/>
        </w:rPr>
        <w:t>Задание 3. (20 баллов). Практико-ориентированное задание.</w:t>
      </w:r>
    </w:p>
    <w:p>
      <w:pPr>
        <w:pStyle w:val="Normal"/>
        <w:ind w:firstLine="709"/>
        <w:jc w:val="both"/>
        <w:rPr>
          <w:sz w:val="24"/>
          <w:szCs w:val="24"/>
        </w:rPr>
      </w:pPr>
      <w:r>
        <w:rPr>
          <w:sz w:val="24"/>
          <w:szCs w:val="24"/>
        </w:rPr>
        <w:t xml:space="preserve">Европейская и российская практика регулирования овербукинга (сверхбронирования) в туризме. В чем экономическая целесообразность овербукинга как компоненты бизнес-модели туризма? </w:t>
      </w:r>
    </w:p>
    <w:p>
      <w:pPr>
        <w:pStyle w:val="Normal"/>
        <w:ind w:firstLine="709"/>
        <w:jc w:val="both"/>
        <w:rPr>
          <w:sz w:val="24"/>
          <w:szCs w:val="24"/>
        </w:rPr>
      </w:pPr>
      <w:r>
        <w:rPr>
          <w:sz w:val="24"/>
          <w:szCs w:val="24"/>
        </w:rPr>
        <w:t xml:space="preserve">Какая система «сдержек и противовесов» на примере европейской и североамериканской практики эффективно работает с точки зрения регламентирования степени использования овербукинга? </w:t>
      </w:r>
    </w:p>
    <w:p>
      <w:pPr>
        <w:pStyle w:val="Normal"/>
        <w:ind w:firstLine="709"/>
        <w:jc w:val="both"/>
        <w:rPr>
          <w:sz w:val="24"/>
          <w:szCs w:val="24"/>
        </w:rPr>
      </w:pPr>
      <w:r>
        <w:rPr>
          <w:sz w:val="24"/>
          <w:szCs w:val="24"/>
        </w:rPr>
        <w:t>Приведите аргументы как «за», так и «против» использования овербукинга с точки зрения как ценностного предложения, так и рентабельности бизнес-модели гостиниц.</w:t>
      </w:r>
    </w:p>
    <w:p>
      <w:pPr>
        <w:pStyle w:val="Normal"/>
        <w:suppressAutoHyphens w:val="false"/>
        <w:ind w:firstLine="709"/>
        <w:jc w:val="both"/>
        <w:rPr>
          <w:sz w:val="28"/>
          <w:szCs w:val="28"/>
        </w:rPr>
      </w:pPr>
      <w:r>
        <w:rPr>
          <w:sz w:val="28"/>
          <w:szCs w:val="28"/>
        </w:rPr>
      </w:r>
    </w:p>
    <w:p>
      <w:pPr>
        <w:pStyle w:val="Normal"/>
        <w:suppressAutoHyphens w:val="false"/>
        <w:spacing w:lineRule="auto" w:line="360"/>
        <w:ind w:firstLine="709"/>
        <w:jc w:val="both"/>
        <w:rPr>
          <w:b/>
          <w:b/>
          <w:sz w:val="28"/>
          <w:szCs w:val="28"/>
        </w:rPr>
      </w:pPr>
      <w:r>
        <w:rPr>
          <w:b/>
          <w:sz w:val="28"/>
          <w:szCs w:val="28"/>
        </w:rPr>
        <w:t>8. Перечень основной и дополнительной учебной литературы, необходимой для освоения дисциплины</w:t>
      </w:r>
    </w:p>
    <w:p>
      <w:pPr>
        <w:pStyle w:val="Normal"/>
        <w:suppressAutoHyphens w:val="false"/>
        <w:spacing w:lineRule="auto" w:line="360"/>
        <w:ind w:firstLine="709"/>
        <w:jc w:val="both"/>
        <w:rPr>
          <w:b/>
          <w:b/>
          <w:bCs/>
          <w:sz w:val="28"/>
          <w:szCs w:val="28"/>
        </w:rPr>
      </w:pPr>
      <w:r>
        <w:rPr>
          <w:b/>
          <w:bCs/>
          <w:sz w:val="28"/>
          <w:szCs w:val="28"/>
        </w:rPr>
        <w:t xml:space="preserve">Нормативные акты </w:t>
      </w:r>
    </w:p>
    <w:p>
      <w:pPr>
        <w:pStyle w:val="Normal"/>
        <w:suppressAutoHyphens w:val="false"/>
        <w:spacing w:lineRule="auto" w:line="360"/>
        <w:ind w:firstLine="709"/>
        <w:jc w:val="both"/>
        <w:rPr>
          <w:sz w:val="28"/>
          <w:szCs w:val="28"/>
        </w:rPr>
      </w:pPr>
      <w:r>
        <w:rPr>
          <w:sz w:val="28"/>
          <w:szCs w:val="28"/>
        </w:rPr>
        <w:t>1. Гражданский кодекс Российской Федерации (часть первая) от 30.11.1994 N 51-ФЗ (ред. от 16.04.2022).</w:t>
      </w:r>
    </w:p>
    <w:p>
      <w:pPr>
        <w:pStyle w:val="Normal"/>
        <w:suppressAutoHyphens w:val="false"/>
        <w:spacing w:lineRule="auto" w:line="360"/>
        <w:ind w:firstLine="709"/>
        <w:jc w:val="both"/>
        <w:rPr>
          <w:sz w:val="28"/>
          <w:szCs w:val="28"/>
        </w:rPr>
      </w:pPr>
      <w:r>
        <w:rPr>
          <w:sz w:val="28"/>
          <w:szCs w:val="28"/>
        </w:rPr>
        <w:t>2. Федеральный закон «О науке и государственной научно-технической политике» от 23.08.1996 N 127-ФЗ (последняя редакция).</w:t>
      </w:r>
    </w:p>
    <w:p>
      <w:pPr>
        <w:pStyle w:val="Normal"/>
        <w:suppressAutoHyphens w:val="false"/>
        <w:spacing w:lineRule="auto" w:line="360"/>
        <w:ind w:firstLine="709"/>
        <w:jc w:val="both"/>
        <w:rPr>
          <w:sz w:val="28"/>
          <w:szCs w:val="28"/>
        </w:rPr>
      </w:pPr>
      <w:r>
        <w:rPr>
          <w:sz w:val="28"/>
          <w:szCs w:val="28"/>
        </w:rPr>
        <w:t>3. Федеральный закон «Об основах туристской деятельности в Российской Федерации» от 24.11.1996 N 132-ФЗ (последняя редакция).</w:t>
      </w:r>
    </w:p>
    <w:p>
      <w:pPr>
        <w:pStyle w:val="Normal"/>
        <w:suppressAutoHyphens w:val="false"/>
        <w:spacing w:lineRule="auto" w:line="360"/>
        <w:ind w:firstLine="709"/>
        <w:jc w:val="both"/>
        <w:rPr>
          <w:sz w:val="28"/>
          <w:szCs w:val="28"/>
        </w:rPr>
      </w:pPr>
      <w:r>
        <w:rPr>
          <w:sz w:val="28"/>
          <w:szCs w:val="28"/>
        </w:rPr>
      </w:r>
    </w:p>
    <w:p>
      <w:pPr>
        <w:pStyle w:val="Normal"/>
        <w:suppressAutoHyphens w:val="false"/>
        <w:spacing w:lineRule="auto" w:line="360"/>
        <w:ind w:firstLine="709"/>
        <w:jc w:val="both"/>
        <w:rPr>
          <w:b/>
          <w:b/>
          <w:bCs/>
          <w:sz w:val="28"/>
          <w:szCs w:val="28"/>
        </w:rPr>
      </w:pPr>
      <w:r>
        <w:rPr>
          <w:b/>
          <w:bCs/>
          <w:sz w:val="28"/>
          <w:szCs w:val="28"/>
        </w:rPr>
        <w:t>Основная литература</w:t>
      </w:r>
    </w:p>
    <w:p>
      <w:pPr>
        <w:pStyle w:val="Normal"/>
        <w:suppressAutoHyphens w:val="false"/>
        <w:spacing w:lineRule="auto" w:line="360"/>
        <w:ind w:firstLine="709"/>
        <w:jc w:val="both"/>
        <w:rPr>
          <w:sz w:val="28"/>
          <w:szCs w:val="28"/>
        </w:rPr>
      </w:pPr>
      <w:r>
        <w:rPr>
          <w:sz w:val="28"/>
          <w:szCs w:val="28"/>
        </w:rPr>
        <w:t>4. Грибов, В. Д. Инновационный менеджмент : учебное пособие / В.Д. Грибов, Л.П. Никитина. — Москва : ИНФРА-М, 2022. — 311 с. — (Высшее образование: Бакалавриат). — DOI 10.12737/1531. - ЭБС ZNANIUM.com. - URL: https://znanium.com/catalog/product/1842532 (дата обращения: 16.01.2023). – Текст : электронный.</w:t>
      </w:r>
    </w:p>
    <w:p>
      <w:pPr>
        <w:pStyle w:val="Normal"/>
        <w:suppressAutoHyphens w:val="false"/>
        <w:spacing w:lineRule="auto" w:line="360"/>
        <w:ind w:firstLine="709"/>
        <w:jc w:val="both"/>
        <w:rPr>
          <w:sz w:val="28"/>
          <w:szCs w:val="28"/>
        </w:rPr>
      </w:pPr>
      <w:r>
        <w:rPr>
          <w:sz w:val="28"/>
          <w:szCs w:val="28"/>
        </w:rPr>
        <w:t>5. Скобкин, С. С.  Экономика предприятия в индустрии гостеприимства и туризма : учебник и практикум для вузов / С. С. Скобкин. — 3-е изд., испр. и доп. — Москва : Издательство Юрайт, 2023. — 336 с. — (Высшее образование). —  Образовательная платформа Юрайт [сайт]. — URL: https://urait.ru/bcode/514811 (дата обращения: 16.01.2023). — Текст : электронный.</w:t>
      </w:r>
    </w:p>
    <w:p>
      <w:pPr>
        <w:pStyle w:val="Normal"/>
        <w:suppressAutoHyphens w:val="false"/>
        <w:spacing w:lineRule="auto" w:line="360"/>
        <w:ind w:firstLine="709"/>
        <w:jc w:val="both"/>
        <w:rPr>
          <w:sz w:val="28"/>
          <w:szCs w:val="28"/>
        </w:rPr>
      </w:pPr>
      <w:r>
        <w:rPr>
          <w:sz w:val="28"/>
          <w:szCs w:val="28"/>
        </w:rPr>
      </w:r>
    </w:p>
    <w:p>
      <w:pPr>
        <w:pStyle w:val="Normal"/>
        <w:suppressAutoHyphens w:val="false"/>
        <w:spacing w:lineRule="auto" w:line="360"/>
        <w:ind w:firstLine="709"/>
        <w:jc w:val="both"/>
        <w:rPr>
          <w:b/>
          <w:b/>
          <w:bCs/>
          <w:sz w:val="28"/>
          <w:szCs w:val="28"/>
        </w:rPr>
      </w:pPr>
      <w:r>
        <w:rPr>
          <w:b/>
          <w:bCs/>
          <w:sz w:val="28"/>
          <w:szCs w:val="28"/>
        </w:rPr>
        <w:t>Дополнительная литература</w:t>
      </w:r>
    </w:p>
    <w:p>
      <w:pPr>
        <w:pStyle w:val="Normal"/>
        <w:suppressAutoHyphens w:val="false"/>
        <w:spacing w:lineRule="auto" w:line="360"/>
        <w:ind w:firstLine="709"/>
        <w:jc w:val="both"/>
        <w:rPr>
          <w:sz w:val="28"/>
          <w:szCs w:val="28"/>
        </w:rPr>
      </w:pPr>
      <w:r>
        <w:rPr>
          <w:sz w:val="28"/>
          <w:szCs w:val="28"/>
        </w:rPr>
        <w:t>6. Баранчеев, В. П.  Управление инновациями : учебник для вузов / В. П. Баранчеев, Н. П. Масленникова, В. М. Мишин. — 3-е изд., перераб. и доп. — Москва : Издательство Юрайт, 2023. — 747 с. — (Высшее образование). —  Образовательная платформа Юрайт [сайт]. — URL: https://urait.ru/bcode/510493 (дата обращения: 16.01.2023). — Текст : электронный.</w:t>
      </w:r>
    </w:p>
    <w:p>
      <w:pPr>
        <w:pStyle w:val="Normal"/>
        <w:suppressAutoHyphens w:val="false"/>
        <w:spacing w:lineRule="auto" w:line="360"/>
        <w:ind w:firstLine="709"/>
        <w:jc w:val="both"/>
        <w:rPr>
          <w:sz w:val="28"/>
          <w:szCs w:val="28"/>
        </w:rPr>
      </w:pPr>
      <w:r>
        <w:rPr>
          <w:sz w:val="28"/>
          <w:szCs w:val="28"/>
        </w:rPr>
        <w:t>7. Батраева, Э. А.  Экономика предприятия общественного питания : учебник и практикум для вузов / Э. А. Батраева. — 3-е изд., перераб. и доп. — Москва : Издательство Юрайт, 2023. — 421 с. — (Высшее образование). —  Образовательная платформа Юрайт [сайт]. — URL: https://urait.ru/bcode/513513 (дата обращения: 16.01.2023). — Текст : электронный.</w:t>
      </w:r>
    </w:p>
    <w:p>
      <w:pPr>
        <w:pStyle w:val="Normal"/>
        <w:suppressAutoHyphens w:val="false"/>
        <w:spacing w:lineRule="auto" w:line="360"/>
        <w:ind w:firstLine="709"/>
        <w:jc w:val="both"/>
        <w:rPr>
          <w:sz w:val="28"/>
          <w:szCs w:val="28"/>
        </w:rPr>
      </w:pPr>
      <w:r>
        <w:rPr>
          <w:sz w:val="28"/>
          <w:szCs w:val="28"/>
        </w:rPr>
        <w:t>8. Спиридонова, Е. А.  Управление инновациями : учебник и практикум для вузов / Е. А. Спиридонова. — Москва : Издательство Юрайт, 2023. — 298 с. — (Высшее образование). —  Образовательная платформа Юрайт [сайт]. — URL: https://urait.ru/bcode/516365 (дата обращения: 16.01.2023). — Текст : электронный.</w:t>
      </w:r>
    </w:p>
    <w:p>
      <w:pPr>
        <w:pStyle w:val="Normal"/>
        <w:suppressAutoHyphens w:val="false"/>
        <w:spacing w:lineRule="auto" w:line="360"/>
        <w:ind w:firstLine="709"/>
        <w:jc w:val="both"/>
        <w:rPr>
          <w:sz w:val="28"/>
          <w:szCs w:val="28"/>
        </w:rPr>
      </w:pPr>
      <w:r>
        <w:rPr>
          <w:sz w:val="28"/>
          <w:szCs w:val="28"/>
        </w:rPr>
        <w:t>9. Турчаева, И. Н.  Финансовая среда предпринимательства и предпринимательские риски : учебник и практикум для вузов / И. Н. Турчаева, Я. Ю. Таенчук. — Москва : Издательство Юрайт, 2022. — 213 с. — (Высшее образование). —  Образовательная платформа Юрайт [сайт]. — URL: https://urait.ru/bcode/497378 (дата обращения: 16.01.2023). — Текст : электронный.</w:t>
      </w:r>
    </w:p>
    <w:p>
      <w:pPr>
        <w:pStyle w:val="Normal"/>
        <w:suppressAutoHyphens w:val="false"/>
        <w:ind w:firstLine="709"/>
        <w:jc w:val="both"/>
        <w:rPr>
          <w:sz w:val="28"/>
          <w:szCs w:val="28"/>
        </w:rPr>
      </w:pPr>
      <w:r>
        <w:rPr>
          <w:sz w:val="28"/>
          <w:szCs w:val="28"/>
        </w:rPr>
      </w:r>
    </w:p>
    <w:p>
      <w:pPr>
        <w:pStyle w:val="Normal"/>
        <w:suppressAutoHyphens w:val="false"/>
        <w:spacing w:lineRule="auto" w:line="360"/>
        <w:ind w:firstLine="709"/>
        <w:jc w:val="both"/>
        <w:rPr>
          <w:b/>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pPr>
        <w:pStyle w:val="Normal"/>
        <w:suppressAutoHyphens w:val="false"/>
        <w:spacing w:lineRule="auto" w:line="360"/>
        <w:ind w:firstLine="709"/>
        <w:jc w:val="both"/>
        <w:rPr>
          <w:sz w:val="28"/>
          <w:szCs w:val="28"/>
        </w:rPr>
      </w:pPr>
      <w:r>
        <w:rPr>
          <w:sz w:val="28"/>
          <w:szCs w:val="28"/>
        </w:rPr>
        <w:t xml:space="preserve">Портал о развитии гостиничного бизнеса в России - </w:t>
      </w:r>
      <w:hyperlink r:id="rId4">
        <w:r>
          <w:rPr>
            <w:sz w:val="28"/>
            <w:szCs w:val="28"/>
          </w:rPr>
          <w:t>http://www.stroimhotel.ru/</w:t>
        </w:r>
      </w:hyperlink>
    </w:p>
    <w:p>
      <w:pPr>
        <w:pStyle w:val="Normal"/>
        <w:suppressAutoHyphens w:val="false"/>
        <w:spacing w:lineRule="auto" w:line="360"/>
        <w:ind w:firstLine="709"/>
        <w:jc w:val="both"/>
        <w:rPr>
          <w:sz w:val="28"/>
          <w:szCs w:val="28"/>
        </w:rPr>
      </w:pPr>
      <w:r>
        <w:rPr>
          <w:sz w:val="28"/>
          <w:szCs w:val="28"/>
        </w:rPr>
        <w:t xml:space="preserve">Портал о тенденциях развития индустрии туризма в России - </w:t>
      </w:r>
      <w:hyperlink r:id="rId5">
        <w:r>
          <w:rPr>
            <w:sz w:val="28"/>
            <w:szCs w:val="28"/>
          </w:rPr>
          <w:t>http://hotelier.pro/</w:t>
        </w:r>
      </w:hyperlink>
    </w:p>
    <w:p>
      <w:pPr>
        <w:pStyle w:val="Normal"/>
        <w:suppressAutoHyphens w:val="false"/>
        <w:spacing w:lineRule="auto" w:line="360"/>
        <w:ind w:firstLine="709"/>
        <w:jc w:val="both"/>
        <w:rPr>
          <w:sz w:val="28"/>
          <w:szCs w:val="28"/>
        </w:rPr>
      </w:pPr>
      <w:r>
        <w:rPr>
          <w:sz w:val="28"/>
          <w:szCs w:val="28"/>
        </w:rPr>
        <w:t xml:space="preserve">Портал о развитии гостиничного бизнеса в России с рассмотрением проблем экономической, социальной и экологической устойчивости - </w:t>
      </w:r>
      <w:hyperlink r:id="rId6">
        <w:r>
          <w:rPr>
            <w:sz w:val="28"/>
            <w:szCs w:val="28"/>
          </w:rPr>
          <w:t>http://www.prohotel.ru/</w:t>
        </w:r>
      </w:hyperlink>
    </w:p>
    <w:p>
      <w:pPr>
        <w:pStyle w:val="Normal"/>
        <w:suppressAutoHyphens w:val="false"/>
        <w:spacing w:lineRule="auto" w:line="360"/>
        <w:ind w:firstLine="709"/>
        <w:jc w:val="both"/>
        <w:rPr>
          <w:sz w:val="28"/>
          <w:szCs w:val="28"/>
        </w:rPr>
      </w:pPr>
      <w:r>
        <w:rPr>
          <w:sz w:val="28"/>
          <w:szCs w:val="28"/>
        </w:rPr>
        <w:t xml:space="preserve">Портал о развитии гостиничного бизнеса в России - </w:t>
      </w:r>
      <w:hyperlink r:id="rId7">
        <w:r>
          <w:rPr>
            <w:sz w:val="28"/>
            <w:szCs w:val="28"/>
          </w:rPr>
          <w:t>http://www.frontdesk.ru/</w:t>
        </w:r>
      </w:hyperlink>
    </w:p>
    <w:p>
      <w:pPr>
        <w:pStyle w:val="Normal"/>
        <w:suppressAutoHyphens w:val="false"/>
        <w:spacing w:lineRule="auto" w:line="360"/>
        <w:ind w:firstLine="709"/>
        <w:jc w:val="both"/>
        <w:rPr>
          <w:sz w:val="28"/>
          <w:szCs w:val="28"/>
        </w:rPr>
      </w:pPr>
      <w:r>
        <w:rPr>
          <w:sz w:val="28"/>
          <w:szCs w:val="28"/>
        </w:rPr>
        <w:t xml:space="preserve">Корпоративный менеджмент https://www.cfin.ru/ </w:t>
      </w:r>
    </w:p>
    <w:p>
      <w:pPr>
        <w:pStyle w:val="Normal"/>
        <w:suppressAutoHyphens w:val="false"/>
        <w:spacing w:lineRule="auto" w:line="360"/>
        <w:ind w:firstLine="709"/>
        <w:jc w:val="both"/>
        <w:rPr>
          <w:sz w:val="28"/>
          <w:szCs w:val="28"/>
        </w:rPr>
      </w:pPr>
      <w:r>
        <w:rPr>
          <w:sz w:val="28"/>
          <w:szCs w:val="28"/>
        </w:rPr>
        <w:t>Электронные ресурсы БИК</w:t>
      </w:r>
    </w:p>
    <w:p>
      <w:pPr>
        <w:pStyle w:val="Normal"/>
        <w:suppressAutoHyphens w:val="false"/>
        <w:spacing w:lineRule="auto" w:line="360"/>
        <w:ind w:firstLine="709"/>
        <w:jc w:val="both"/>
        <w:rPr>
          <w:sz w:val="28"/>
          <w:szCs w:val="28"/>
        </w:rPr>
      </w:pPr>
      <w:r>
        <w:rPr>
          <w:sz w:val="28"/>
          <w:szCs w:val="28"/>
        </w:rPr>
        <w:t>- Электронная библиотека Финансового университета (ЭБ) http://elib.fa.ru/</w:t>
      </w:r>
    </w:p>
    <w:p>
      <w:pPr>
        <w:pStyle w:val="Normal"/>
        <w:suppressAutoHyphens w:val="false"/>
        <w:spacing w:lineRule="auto" w:line="360"/>
        <w:ind w:firstLine="709"/>
        <w:jc w:val="both"/>
        <w:rPr>
          <w:sz w:val="28"/>
          <w:szCs w:val="28"/>
        </w:rPr>
      </w:pPr>
      <w:r>
        <w:rPr>
          <w:sz w:val="28"/>
          <w:szCs w:val="28"/>
        </w:rPr>
        <w:t>- Электронно-библиотечная система BOOK.RU http://www.book.ru</w:t>
      </w:r>
    </w:p>
    <w:p>
      <w:pPr>
        <w:pStyle w:val="Normal"/>
        <w:suppressAutoHyphens w:val="false"/>
        <w:spacing w:lineRule="auto" w:line="360"/>
        <w:ind w:firstLine="709"/>
        <w:jc w:val="both"/>
        <w:rPr>
          <w:sz w:val="28"/>
          <w:szCs w:val="28"/>
        </w:rPr>
      </w:pPr>
      <w:r>
        <w:rPr>
          <w:sz w:val="28"/>
          <w:szCs w:val="28"/>
        </w:rPr>
        <w:t>- Электронно-библиотечная система «Университетская библиотека ОНЛАЙН» http://biblioclub.ru/</w:t>
      </w:r>
    </w:p>
    <w:p>
      <w:pPr>
        <w:pStyle w:val="Normal"/>
        <w:suppressAutoHyphens w:val="false"/>
        <w:spacing w:lineRule="auto" w:line="360"/>
        <w:ind w:firstLine="709"/>
        <w:jc w:val="both"/>
        <w:rPr>
          <w:sz w:val="28"/>
          <w:szCs w:val="28"/>
        </w:rPr>
      </w:pPr>
      <w:r>
        <w:rPr>
          <w:sz w:val="28"/>
          <w:szCs w:val="28"/>
        </w:rPr>
        <w:t>- Электронно-библиотечная система Znanium http://www.znanium.com</w:t>
      </w:r>
    </w:p>
    <w:p>
      <w:pPr>
        <w:pStyle w:val="Normal"/>
        <w:suppressAutoHyphens w:val="false"/>
        <w:spacing w:lineRule="auto" w:line="360"/>
        <w:ind w:firstLine="709"/>
        <w:jc w:val="both"/>
        <w:rPr>
          <w:sz w:val="28"/>
          <w:szCs w:val="28"/>
        </w:rPr>
      </w:pPr>
      <w:r>
        <w:rPr>
          <w:sz w:val="28"/>
          <w:szCs w:val="28"/>
        </w:rPr>
        <w:t>- Образовательная платформа Юрайт https://urait.ru/</w:t>
      </w:r>
    </w:p>
    <w:p>
      <w:pPr>
        <w:pStyle w:val="Normal"/>
        <w:suppressAutoHyphens w:val="false"/>
        <w:spacing w:lineRule="auto" w:line="360"/>
        <w:ind w:firstLine="709"/>
        <w:jc w:val="both"/>
        <w:rPr>
          <w:sz w:val="28"/>
          <w:szCs w:val="28"/>
        </w:rPr>
      </w:pPr>
      <w:r>
        <w:rPr>
          <w:sz w:val="28"/>
          <w:szCs w:val="28"/>
        </w:rPr>
        <w:t>- Деловая онлайн-библиотека Alpina Digital http://lib.alpinadigital.ru/</w:t>
      </w:r>
    </w:p>
    <w:p>
      <w:pPr>
        <w:pStyle w:val="Normal"/>
        <w:suppressAutoHyphens w:val="false"/>
        <w:spacing w:lineRule="auto" w:line="360"/>
        <w:ind w:firstLine="709"/>
        <w:jc w:val="both"/>
        <w:rPr>
          <w:sz w:val="28"/>
          <w:szCs w:val="28"/>
        </w:rPr>
      </w:pPr>
      <w:r>
        <w:rPr>
          <w:sz w:val="28"/>
          <w:szCs w:val="28"/>
        </w:rPr>
        <w:t>- Электронная библиотека Издательского дома «Гребенников» https://grebennikon.ru/</w:t>
      </w:r>
    </w:p>
    <w:p>
      <w:pPr>
        <w:pStyle w:val="Normal"/>
        <w:suppressAutoHyphens w:val="false"/>
        <w:spacing w:lineRule="auto" w:line="360"/>
        <w:ind w:firstLine="709"/>
        <w:jc w:val="both"/>
        <w:rPr>
          <w:sz w:val="28"/>
          <w:szCs w:val="28"/>
        </w:rPr>
      </w:pPr>
      <w:r>
        <w:rPr>
          <w:sz w:val="28"/>
          <w:szCs w:val="28"/>
        </w:rPr>
        <w:t xml:space="preserve">- Научная электронная библиотека eLibrary.ru http://elibrary.ru  </w:t>
      </w:r>
    </w:p>
    <w:p>
      <w:pPr>
        <w:pStyle w:val="Normal"/>
        <w:suppressAutoHyphens w:val="false"/>
        <w:spacing w:lineRule="auto" w:line="360"/>
        <w:ind w:firstLine="709"/>
        <w:jc w:val="both"/>
        <w:rPr>
          <w:sz w:val="28"/>
          <w:szCs w:val="28"/>
        </w:rPr>
      </w:pPr>
      <w:r>
        <w:rPr>
          <w:sz w:val="28"/>
          <w:szCs w:val="28"/>
        </w:rPr>
        <w:t>- Национальная электронная библиотека http://нэб.рф/</w:t>
      </w:r>
    </w:p>
    <w:p>
      <w:pPr>
        <w:pStyle w:val="Normal"/>
        <w:suppressAutoHyphens w:val="false"/>
        <w:spacing w:lineRule="auto" w:line="360"/>
        <w:ind w:firstLine="709"/>
        <w:jc w:val="both"/>
        <w:rPr>
          <w:sz w:val="28"/>
          <w:szCs w:val="28"/>
        </w:rPr>
      </w:pPr>
      <w:r>
        <w:rPr>
          <w:sz w:val="28"/>
          <w:szCs w:val="28"/>
        </w:rPr>
      </w:r>
    </w:p>
    <w:p>
      <w:pPr>
        <w:pStyle w:val="Normal"/>
        <w:suppressAutoHyphens w:val="false"/>
        <w:spacing w:lineRule="auto" w:line="360"/>
        <w:jc w:val="both"/>
        <w:rPr>
          <w:b/>
          <w:b/>
          <w:sz w:val="28"/>
          <w:szCs w:val="28"/>
        </w:rPr>
      </w:pPr>
      <w:r>
        <w:rPr>
          <w:b/>
          <w:sz w:val="28"/>
          <w:szCs w:val="28"/>
        </w:rPr>
        <w:t>10. Методические указания для обучающихся по освоению дисциплины</w:t>
      </w:r>
    </w:p>
    <w:p>
      <w:pPr>
        <w:pStyle w:val="Normal"/>
        <w:suppressAutoHyphens w:val="false"/>
        <w:spacing w:lineRule="auto" w:line="360"/>
        <w:ind w:firstLine="709"/>
        <w:jc w:val="both"/>
        <w:rPr>
          <w:sz w:val="28"/>
          <w:szCs w:val="28"/>
        </w:rPr>
      </w:pPr>
      <w:r>
        <w:rPr>
          <w:sz w:val="28"/>
          <w:szCs w:val="28"/>
        </w:rPr>
        <w:t xml:space="preserve">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 и инноваций. </w:t>
      </w:r>
    </w:p>
    <w:p>
      <w:pPr>
        <w:pStyle w:val="Normal"/>
        <w:suppressAutoHyphens w:val="false"/>
        <w:spacing w:lineRule="auto" w:line="360"/>
        <w:ind w:firstLine="709"/>
        <w:jc w:val="both"/>
        <w:rPr>
          <w:sz w:val="28"/>
          <w:szCs w:val="28"/>
        </w:rPr>
      </w:pPr>
      <w:r>
        <w:rPr>
          <w:sz w:val="28"/>
          <w:szCs w:val="28"/>
        </w:rPr>
        <w:t xml:space="preserve">2. Ознакомиться с графиком консультаций преподавателей Департамента менеджмента и инноваций. </w:t>
      </w:r>
    </w:p>
    <w:p>
      <w:pPr>
        <w:pStyle w:val="Normal"/>
        <w:spacing w:lineRule="auto" w:line="360"/>
        <w:ind w:firstLine="708"/>
        <w:jc w:val="both"/>
        <w:rPr>
          <w:b/>
          <w:b/>
          <w:sz w:val="28"/>
          <w:szCs w:val="28"/>
        </w:rPr>
      </w:pPr>
      <w:r>
        <w:rPr>
          <w:b/>
          <w:sz w:val="28"/>
          <w:szCs w:val="28"/>
        </w:rPr>
        <w:t>Методические рекомендации по выполнению контрольной работы.</w:t>
      </w:r>
    </w:p>
    <w:p>
      <w:pPr>
        <w:pStyle w:val="Normal"/>
        <w:suppressAutoHyphens w:val="false"/>
        <w:spacing w:lineRule="auto" w:line="360"/>
        <w:ind w:firstLine="708"/>
        <w:jc w:val="both"/>
        <w:rPr>
          <w:sz w:val="28"/>
          <w:szCs w:val="28"/>
        </w:rPr>
      </w:pPr>
      <w:r>
        <w:rPr>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pPr>
        <w:pStyle w:val="Normal"/>
        <w:suppressAutoHyphens w:val="false"/>
        <w:spacing w:lineRule="auto" w:line="360"/>
        <w:ind w:firstLine="709"/>
        <w:jc w:val="both"/>
        <w:rPr>
          <w:b/>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pPr>
        <w:pStyle w:val="Normal"/>
        <w:numPr>
          <w:ilvl w:val="0"/>
          <w:numId w:val="0"/>
        </w:numPr>
        <w:suppressAutoHyphens w:val="false"/>
        <w:spacing w:lineRule="auto" w:line="360"/>
        <w:ind w:firstLine="709"/>
        <w:jc w:val="both"/>
        <w:outlineLvl w:val="0"/>
        <w:rPr>
          <w:rFonts w:eastAsia="Calibri"/>
          <w:b/>
          <w:b/>
          <w:bCs/>
          <w:kern w:val="2"/>
          <w:sz w:val="28"/>
          <w:szCs w:val="28"/>
        </w:rPr>
      </w:pPr>
      <w:bookmarkStart w:id="1" w:name="_Toc531686467"/>
      <w:bookmarkStart w:id="2" w:name="_Toc531614950"/>
      <w:r>
        <w:rPr>
          <w:rFonts w:eastAsia="Calibri"/>
          <w:b/>
          <w:bCs/>
          <w:kern w:val="2"/>
          <w:sz w:val="28"/>
          <w:szCs w:val="28"/>
        </w:rPr>
        <w:t>11. 1. Комплект лицензионного программного обеспечения:</w:t>
      </w:r>
      <w:bookmarkEnd w:id="1"/>
      <w:bookmarkEnd w:id="2"/>
    </w:p>
    <w:p>
      <w:pPr>
        <w:pStyle w:val="Normal"/>
        <w:numPr>
          <w:ilvl w:val="0"/>
          <w:numId w:val="0"/>
        </w:numPr>
        <w:suppressAutoHyphens w:val="false"/>
        <w:spacing w:lineRule="auto" w:line="360"/>
        <w:ind w:firstLine="709"/>
        <w:jc w:val="both"/>
        <w:outlineLvl w:val="0"/>
        <w:rPr>
          <w:rFonts w:eastAsia="Calibri"/>
          <w:bCs/>
          <w:kern w:val="2"/>
          <w:sz w:val="28"/>
          <w:szCs w:val="28"/>
        </w:rPr>
      </w:pPr>
      <w:bookmarkStart w:id="3" w:name="_Toc531686468"/>
      <w:bookmarkStart w:id="4" w:name="_Toc531614951"/>
      <w:r>
        <w:rPr>
          <w:rFonts w:eastAsia="Calibri"/>
          <w:bCs/>
          <w:kern w:val="2"/>
          <w:sz w:val="28"/>
          <w:szCs w:val="28"/>
        </w:rPr>
        <w:t xml:space="preserve">1. </w:t>
      </w:r>
      <w:r>
        <w:rPr>
          <w:rFonts w:eastAsia="Calibri"/>
          <w:bCs/>
          <w:kern w:val="2"/>
          <w:sz w:val="28"/>
          <w:szCs w:val="28"/>
          <w:lang w:val="en-US"/>
        </w:rPr>
        <w:t>Windows</w:t>
      </w:r>
      <w:r>
        <w:rPr>
          <w:rFonts w:eastAsia="Calibri"/>
          <w:bCs/>
          <w:kern w:val="2"/>
          <w:sz w:val="28"/>
          <w:szCs w:val="28"/>
        </w:rPr>
        <w:t xml:space="preserve">, </w:t>
      </w:r>
      <w:r>
        <w:rPr>
          <w:rFonts w:eastAsia="Calibri"/>
          <w:bCs/>
          <w:kern w:val="2"/>
          <w:sz w:val="28"/>
          <w:szCs w:val="28"/>
          <w:lang w:val="en-US"/>
        </w:rPr>
        <w:t>Microsoft</w:t>
      </w:r>
      <w:r>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w:t>
      </w:r>
      <w:bookmarkEnd w:id="3"/>
      <w:bookmarkEnd w:id="4"/>
    </w:p>
    <w:p>
      <w:pPr>
        <w:pStyle w:val="Normal"/>
        <w:numPr>
          <w:ilvl w:val="0"/>
          <w:numId w:val="0"/>
        </w:numPr>
        <w:suppressAutoHyphens w:val="false"/>
        <w:spacing w:lineRule="auto" w:line="360"/>
        <w:ind w:firstLine="709"/>
        <w:jc w:val="both"/>
        <w:outlineLvl w:val="0"/>
        <w:rPr>
          <w:rFonts w:eastAsia="Calibri"/>
          <w:bCs/>
          <w:kern w:val="2"/>
          <w:sz w:val="28"/>
          <w:szCs w:val="28"/>
        </w:rPr>
      </w:pPr>
      <w:r>
        <w:rPr>
          <w:rFonts w:eastAsia="Calibri"/>
          <w:bCs/>
          <w:kern w:val="2"/>
          <w:sz w:val="28"/>
          <w:szCs w:val="28"/>
        </w:rPr>
        <w:t xml:space="preserve">2. </w:t>
      </w:r>
      <w:r>
        <w:rPr>
          <w:rFonts w:eastAsia="Calibri"/>
          <w:bCs/>
          <w:kern w:val="2"/>
          <w:sz w:val="28"/>
          <w:szCs w:val="28"/>
          <w:lang w:val="en-US"/>
        </w:rPr>
        <w:t>ASTRA</w:t>
      </w:r>
      <w:r>
        <w:rPr>
          <w:rFonts w:eastAsia="Calibri"/>
          <w:bCs/>
          <w:kern w:val="2"/>
          <w:sz w:val="28"/>
          <w:szCs w:val="28"/>
        </w:rPr>
        <w:t xml:space="preserve"> </w:t>
      </w:r>
      <w:r>
        <w:rPr>
          <w:rFonts w:eastAsia="Calibri"/>
          <w:bCs/>
          <w:kern w:val="2"/>
          <w:sz w:val="28"/>
          <w:szCs w:val="28"/>
          <w:lang w:val="en-US"/>
        </w:rPr>
        <w:t>Linux</w:t>
      </w:r>
    </w:p>
    <w:p>
      <w:pPr>
        <w:pStyle w:val="Normal"/>
        <w:numPr>
          <w:ilvl w:val="0"/>
          <w:numId w:val="0"/>
        </w:numPr>
        <w:suppressAutoHyphens w:val="false"/>
        <w:spacing w:lineRule="auto" w:line="360"/>
        <w:ind w:firstLine="709"/>
        <w:jc w:val="both"/>
        <w:outlineLvl w:val="0"/>
        <w:rPr>
          <w:rFonts w:eastAsia="Calibri"/>
          <w:bCs/>
          <w:kern w:val="2"/>
          <w:sz w:val="28"/>
          <w:szCs w:val="28"/>
        </w:rPr>
      </w:pPr>
      <w:bookmarkStart w:id="5" w:name="_Toc531686469"/>
      <w:bookmarkStart w:id="6" w:name="_Toc531614952"/>
      <w:r>
        <w:rPr>
          <w:rFonts w:eastAsia="Calibri"/>
          <w:bCs/>
          <w:kern w:val="2"/>
          <w:sz w:val="28"/>
          <w:szCs w:val="28"/>
        </w:rPr>
        <w:t xml:space="preserve">3. Антивирус </w:t>
      </w:r>
      <w:bookmarkEnd w:id="5"/>
      <w:bookmarkEnd w:id="6"/>
      <w:r>
        <w:rPr>
          <w:rFonts w:eastAsia="Calibri"/>
          <w:bCs/>
          <w:kern w:val="2"/>
          <w:sz w:val="28"/>
          <w:szCs w:val="28"/>
          <w:lang w:val="en-US"/>
        </w:rPr>
        <w:t>Kaspersky</w:t>
      </w:r>
    </w:p>
    <w:p>
      <w:pPr>
        <w:pStyle w:val="Normal"/>
        <w:numPr>
          <w:ilvl w:val="0"/>
          <w:numId w:val="0"/>
        </w:numPr>
        <w:suppressAutoHyphens w:val="false"/>
        <w:spacing w:lineRule="auto" w:line="360"/>
        <w:ind w:firstLine="709"/>
        <w:jc w:val="both"/>
        <w:outlineLvl w:val="0"/>
        <w:rPr>
          <w:rFonts w:eastAsia="Calibri"/>
          <w:bCs/>
          <w:kern w:val="2"/>
          <w:sz w:val="28"/>
          <w:szCs w:val="28"/>
        </w:rPr>
      </w:pPr>
      <w:bookmarkStart w:id="7" w:name="_Toc531686470"/>
      <w:bookmarkStart w:id="8" w:name="_Toc531614953"/>
      <w:r>
        <w:rPr>
          <w:rFonts w:eastAsia="Calibri"/>
          <w:b/>
          <w:bCs/>
          <w:kern w:val="2"/>
          <w:sz w:val="28"/>
          <w:szCs w:val="28"/>
        </w:rPr>
        <w:t>11.2. Современные профессиональные базы данных и информационные справочные системы</w:t>
      </w:r>
      <w:bookmarkEnd w:id="7"/>
      <w:bookmarkEnd w:id="8"/>
    </w:p>
    <w:p>
      <w:pPr>
        <w:pStyle w:val="Normal"/>
        <w:shd w:val="clear" w:color="auto" w:fill="FFFFFF"/>
        <w:tabs>
          <w:tab w:val="clear" w:pos="708"/>
          <w:tab w:val="left" w:pos="442" w:leader="none"/>
        </w:tabs>
        <w:suppressAutoHyphens w:val="false"/>
        <w:spacing w:lineRule="auto" w:line="360"/>
        <w:ind w:firstLine="709"/>
        <w:jc w:val="both"/>
        <w:rPr>
          <w:rFonts w:eastAsia="Calibri"/>
          <w:bCs/>
          <w:sz w:val="28"/>
          <w:szCs w:val="28"/>
        </w:rPr>
      </w:pPr>
      <w:r>
        <w:rPr>
          <w:rFonts w:eastAsia="Calibri"/>
          <w:bCs/>
          <w:sz w:val="28"/>
          <w:szCs w:val="28"/>
        </w:rPr>
        <w:t>Например,</w:t>
      </w:r>
    </w:p>
    <w:p>
      <w:pPr>
        <w:pStyle w:val="Normal"/>
        <w:shd w:val="clear" w:color="auto" w:fill="FFFFFF"/>
        <w:tabs>
          <w:tab w:val="clear" w:pos="708"/>
          <w:tab w:val="left" w:pos="442" w:leader="none"/>
        </w:tabs>
        <w:suppressAutoHyphens w:val="false"/>
        <w:spacing w:lineRule="auto" w:line="360"/>
        <w:ind w:firstLine="709"/>
        <w:jc w:val="both"/>
        <w:rPr>
          <w:rFonts w:eastAsia="Calibri"/>
          <w:bCs/>
          <w:sz w:val="28"/>
          <w:szCs w:val="28"/>
        </w:rPr>
      </w:pPr>
      <w:r>
        <w:rPr>
          <w:rFonts w:eastAsia="Calibri"/>
          <w:bCs/>
          <w:sz w:val="28"/>
          <w:szCs w:val="28"/>
        </w:rPr>
        <w:t>1. Информационно-правовая система «Гарант»</w:t>
      </w:r>
    </w:p>
    <w:p>
      <w:pPr>
        <w:pStyle w:val="Normal"/>
        <w:shd w:val="clear" w:color="auto" w:fill="FFFFFF"/>
        <w:tabs>
          <w:tab w:val="clear" w:pos="708"/>
          <w:tab w:val="left" w:pos="442" w:leader="none"/>
        </w:tabs>
        <w:suppressAutoHyphens w:val="false"/>
        <w:spacing w:lineRule="auto" w:line="360"/>
        <w:ind w:firstLine="709"/>
        <w:jc w:val="both"/>
        <w:rPr>
          <w:rFonts w:eastAsia="Calibri"/>
          <w:bCs/>
          <w:sz w:val="28"/>
          <w:szCs w:val="28"/>
        </w:rPr>
      </w:pPr>
      <w:r>
        <w:rPr>
          <w:rFonts w:eastAsia="Calibri"/>
          <w:bCs/>
          <w:sz w:val="28"/>
          <w:szCs w:val="28"/>
        </w:rPr>
        <w:t>2. Информационно-правовая система «Консультант Плюс»</w:t>
      </w:r>
    </w:p>
    <w:p>
      <w:pPr>
        <w:pStyle w:val="Normal"/>
        <w:shd w:val="clear" w:color="auto" w:fill="FFFFFF"/>
        <w:tabs>
          <w:tab w:val="clear" w:pos="708"/>
          <w:tab w:val="left" w:pos="442" w:leader="none"/>
        </w:tabs>
        <w:suppressAutoHyphens w:val="false"/>
        <w:spacing w:lineRule="auto" w:line="360"/>
        <w:ind w:firstLine="709"/>
        <w:jc w:val="both"/>
        <w:rPr>
          <w:rFonts w:eastAsia="Calibri"/>
          <w:bCs/>
          <w:sz w:val="28"/>
          <w:szCs w:val="28"/>
        </w:rPr>
      </w:pPr>
      <w:r>
        <w:rPr>
          <w:rFonts w:eastAsia="Calibri"/>
          <w:bCs/>
          <w:sz w:val="28"/>
          <w:szCs w:val="28"/>
        </w:rPr>
        <w:t xml:space="preserve">3. Электронная энциклопедия: </w:t>
      </w:r>
      <w:hyperlink r:id="rId8">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pPr>
        <w:pStyle w:val="Normal"/>
        <w:shd w:val="clear" w:color="auto" w:fill="FFFFFF"/>
        <w:tabs>
          <w:tab w:val="clear" w:pos="708"/>
          <w:tab w:val="left" w:pos="442" w:leader="none"/>
        </w:tabs>
        <w:suppressAutoHyphens w:val="false"/>
        <w:spacing w:lineRule="auto" w:line="360"/>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pPr>
        <w:pStyle w:val="Normal"/>
        <w:shd w:val="clear" w:color="auto" w:fill="FFFFFF"/>
        <w:tabs>
          <w:tab w:val="clear" w:pos="708"/>
          <w:tab w:val="left" w:pos="442" w:leader="none"/>
        </w:tabs>
        <w:suppressAutoHyphens w:val="false"/>
        <w:spacing w:lineRule="auto" w:line="360"/>
        <w:ind w:firstLine="709"/>
        <w:jc w:val="both"/>
        <w:rPr>
          <w:rFonts w:eastAsia="Calibri"/>
          <w:b/>
          <w:b/>
          <w:bCs/>
          <w:sz w:val="28"/>
          <w:szCs w:val="28"/>
        </w:rPr>
      </w:pPr>
      <w:r>
        <w:rPr>
          <w:rFonts w:eastAsia="Calibri"/>
          <w:b/>
          <w:bCs/>
          <w:sz w:val="28"/>
          <w:szCs w:val="28"/>
        </w:rPr>
        <w:t xml:space="preserve">11.3. Сертифицированные программные и аппаратные средства защиты информации - </w:t>
      </w:r>
      <w:r>
        <w:rPr>
          <w:bCs/>
          <w:sz w:val="28"/>
          <w:szCs w:val="28"/>
        </w:rPr>
        <w:t>Не используются.</w:t>
      </w:r>
    </w:p>
    <w:p>
      <w:pPr>
        <w:pStyle w:val="Normal"/>
        <w:spacing w:lineRule="auto" w:line="360"/>
        <w:jc w:val="center"/>
        <w:rPr>
          <w:sz w:val="24"/>
          <w:szCs w:val="24"/>
        </w:rPr>
      </w:pPr>
      <w:r>
        <w:rPr>
          <w:b/>
          <w:bCs/>
          <w:sz w:val="28"/>
          <w:szCs w:val="28"/>
        </w:rPr>
        <w:t>12. Описание материально-технической базы, необходимой для осуществления образовательного процесса по дисциплине.</w:t>
      </w:r>
    </w:p>
    <w:p>
      <w:pPr>
        <w:pStyle w:val="Normal"/>
        <w:suppressAutoHyphens w:val="false"/>
        <w:spacing w:lineRule="auto" w:line="360"/>
        <w:ind w:firstLine="709"/>
        <w:jc w:val="both"/>
        <w:rPr>
          <w:bCs/>
          <w:sz w:val="28"/>
          <w:szCs w:val="28"/>
        </w:rPr>
      </w:pPr>
      <w:r>
        <w:rPr>
          <w:bCs/>
          <w:sz w:val="28"/>
          <w:szCs w:val="28"/>
        </w:rPr>
        <w:t xml:space="preserve">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w:t>
      </w:r>
    </w:p>
    <w:p>
      <w:pPr>
        <w:pStyle w:val="Normal"/>
        <w:suppressAutoHyphens w:val="false"/>
        <w:spacing w:lineRule="auto" w:line="360"/>
        <w:ind w:firstLine="709"/>
        <w:jc w:val="both"/>
        <w:rPr>
          <w:bCs/>
          <w:sz w:val="28"/>
          <w:szCs w:val="28"/>
        </w:rPr>
      </w:pPr>
      <w:r>
        <w:rPr>
          <w:bCs/>
          <w:sz w:val="28"/>
          <w:szCs w:val="28"/>
        </w:rPr>
        <w:t xml:space="preserve">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 </w:t>
      </w:r>
    </w:p>
    <w:p>
      <w:pPr>
        <w:pStyle w:val="Normal"/>
        <w:suppressAutoHyphens w:val="false"/>
        <w:spacing w:lineRule="auto" w:line="360"/>
        <w:ind w:firstLine="709"/>
        <w:jc w:val="both"/>
        <w:rPr>
          <w:bCs/>
          <w:sz w:val="28"/>
          <w:szCs w:val="28"/>
        </w:rPr>
      </w:pPr>
      <w:r>
        <w:rPr>
          <w:bCs/>
          <w:sz w:val="28"/>
          <w:szCs w:val="28"/>
        </w:rPr>
        <w:t xml:space="preserve">Проведение лекций и семинаров в рамках дисциплины осуществляется в помещениях: </w:t>
      </w:r>
    </w:p>
    <w:p>
      <w:pPr>
        <w:pStyle w:val="Normal"/>
        <w:suppressAutoHyphens w:val="false"/>
        <w:spacing w:lineRule="auto" w:line="360"/>
        <w:ind w:firstLine="709"/>
        <w:jc w:val="both"/>
        <w:rPr>
          <w:bCs/>
          <w:sz w:val="28"/>
          <w:szCs w:val="28"/>
        </w:rPr>
      </w:pPr>
      <w:r>
        <w:rPr>
          <w:bCs/>
          <w:sz w:val="28"/>
          <w:szCs w:val="28"/>
        </w:rPr>
        <w:t xml:space="preserve">- оснащенных демонстрационным оборудованием; </w:t>
      </w:r>
    </w:p>
    <w:p>
      <w:pPr>
        <w:pStyle w:val="Normal"/>
        <w:suppressAutoHyphens w:val="false"/>
        <w:spacing w:lineRule="auto" w:line="360"/>
        <w:ind w:firstLine="709"/>
        <w:jc w:val="both"/>
        <w:rPr>
          <w:bCs/>
          <w:sz w:val="28"/>
          <w:szCs w:val="28"/>
        </w:rPr>
      </w:pPr>
      <w:r>
        <w:rPr>
          <w:bCs/>
          <w:sz w:val="28"/>
          <w:szCs w:val="28"/>
        </w:rPr>
        <w:t xml:space="preserve">- оснащенных компьютерной техникой с возможностью подключения к сети «Интернет»; </w:t>
      </w:r>
    </w:p>
    <w:p>
      <w:pPr>
        <w:pStyle w:val="Normal"/>
        <w:suppressAutoHyphens w:val="false"/>
        <w:spacing w:lineRule="auto" w:line="360"/>
        <w:ind w:firstLine="709"/>
        <w:jc w:val="both"/>
        <w:rPr>
          <w:bCs/>
          <w:sz w:val="28"/>
          <w:szCs w:val="28"/>
        </w:rPr>
      </w:pPr>
      <w:r>
        <w:rPr>
          <w:bCs/>
          <w:sz w:val="28"/>
          <w:szCs w:val="28"/>
        </w:rPr>
        <w:t>- обеспечивающих доступ в электронную информационно-образовательную среду университета.</w:t>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Cs/>
          <w:sz w:val="28"/>
          <w:szCs w:val="28"/>
        </w:rPr>
      </w:pPr>
      <w:r>
        <w:rPr>
          <w:bCs/>
          <w:sz w:val="28"/>
          <w:szCs w:val="28"/>
        </w:rPr>
      </w:r>
      <w:r>
        <w:br w:type="page"/>
      </w:r>
    </w:p>
    <w:p>
      <w:pPr>
        <w:pStyle w:val="Normal"/>
        <w:suppressAutoHyphens w:val="false"/>
        <w:spacing w:lineRule="auto" w:line="360"/>
        <w:ind w:firstLine="709"/>
        <w:jc w:val="both"/>
        <w:rPr>
          <w:bCs/>
          <w:sz w:val="28"/>
          <w:szCs w:val="28"/>
        </w:rPr>
      </w:pPr>
      <w:r>
        <w:rPr>
          <w:bCs/>
          <w:sz w:val="28"/>
          <w:szCs w:val="28"/>
        </w:rPr>
      </w:r>
    </w:p>
    <w:p>
      <w:pPr>
        <w:pStyle w:val="Normal"/>
        <w:widowControl/>
        <w:tabs>
          <w:tab w:val="clear" w:pos="708"/>
          <w:tab w:val="left" w:pos="1985" w:leader="none"/>
        </w:tabs>
        <w:ind w:firstLine="709"/>
        <w:jc w:val="right"/>
        <w:rPr/>
      </w:pPr>
      <w:r>
        <w:rPr/>
        <w:t>Приложение1</w:t>
      </w:r>
    </w:p>
    <w:p>
      <w:pPr>
        <w:pStyle w:val="Normal"/>
        <w:jc w:val="center"/>
        <w:rPr>
          <w:b/>
          <w:b/>
          <w:i/>
          <w:i/>
          <w:sz w:val="28"/>
          <w:szCs w:val="28"/>
        </w:rPr>
      </w:pPr>
      <w:r>
        <w:rPr>
          <w:b/>
          <w:bCs/>
          <w:sz w:val="28"/>
          <w:szCs w:val="28"/>
        </w:rPr>
        <w:t>Фонды оценочных средств для проверки каждой компетенции, формируемой дисциплиной</w:t>
      </w:r>
    </w:p>
    <w:p>
      <w:pPr>
        <w:pStyle w:val="Normal"/>
        <w:rPr>
          <w:i/>
          <w:i/>
          <w:sz w:val="28"/>
          <w:szCs w:val="28"/>
        </w:rPr>
      </w:pPr>
      <w:r>
        <w:rPr>
          <w:i/>
          <w:sz w:val="28"/>
          <w:szCs w:val="28"/>
        </w:rPr>
      </w:r>
    </w:p>
    <w:p>
      <w:pPr>
        <w:pStyle w:val="Style21"/>
        <w:tabs>
          <w:tab w:val="clear" w:pos="708"/>
          <w:tab w:val="left" w:pos="780" w:leader="none"/>
          <w:tab w:val="center" w:pos="4535" w:leader="none"/>
        </w:tabs>
        <w:spacing w:before="0" w:after="0"/>
        <w:jc w:val="center"/>
        <w:rPr>
          <w:b/>
          <w:b/>
          <w:sz w:val="28"/>
          <w:szCs w:val="28"/>
        </w:rPr>
      </w:pPr>
      <w:r>
        <w:rPr>
          <w:i/>
          <w:sz w:val="28"/>
          <w:szCs w:val="28"/>
        </w:rPr>
        <w:t>Учебная дисциплина</w:t>
      </w:r>
      <w:r>
        <w:rPr>
          <w:b/>
          <w:i/>
          <w:sz w:val="28"/>
          <w:szCs w:val="28"/>
        </w:rPr>
        <w:t xml:space="preserve">: </w:t>
      </w:r>
      <w:r>
        <w:rPr>
          <w:b/>
          <w:sz w:val="28"/>
          <w:szCs w:val="28"/>
        </w:rPr>
        <w:t>Предпринимательство и инновации</w:t>
      </w:r>
    </w:p>
    <w:p>
      <w:pPr>
        <w:pStyle w:val="Style21"/>
        <w:tabs>
          <w:tab w:val="clear" w:pos="708"/>
          <w:tab w:val="left" w:pos="780" w:leader="none"/>
          <w:tab w:val="center" w:pos="4535" w:leader="none"/>
        </w:tabs>
        <w:spacing w:before="0" w:after="0"/>
        <w:jc w:val="center"/>
        <w:rPr>
          <w:b/>
          <w:b/>
          <w:sz w:val="28"/>
          <w:szCs w:val="28"/>
        </w:rPr>
      </w:pPr>
      <w:r>
        <w:rPr>
          <w:b/>
          <w:sz w:val="28"/>
          <w:szCs w:val="28"/>
        </w:rPr>
        <w:t>в индустрии туризма</w:t>
      </w:r>
    </w:p>
    <w:p>
      <w:pPr>
        <w:pStyle w:val="Normal"/>
        <w:jc w:val="center"/>
        <w:rPr>
          <w:b/>
          <w:b/>
          <w:i/>
          <w:i/>
          <w:sz w:val="28"/>
          <w:szCs w:val="28"/>
        </w:rPr>
      </w:pPr>
      <w:r>
        <w:rPr>
          <w:b/>
          <w:i/>
          <w:sz w:val="28"/>
          <w:szCs w:val="28"/>
        </w:rPr>
      </w:r>
    </w:p>
    <w:p>
      <w:pPr>
        <w:pStyle w:val="Normal"/>
        <w:rPr>
          <w:sz w:val="28"/>
          <w:szCs w:val="28"/>
        </w:rPr>
      </w:pPr>
      <w:r>
        <w:rPr>
          <w:sz w:val="28"/>
          <w:szCs w:val="28"/>
        </w:rPr>
      </w:r>
    </w:p>
    <w:p>
      <w:pPr>
        <w:pStyle w:val="Normal"/>
        <w:rPr>
          <w:sz w:val="28"/>
          <w:szCs w:val="28"/>
        </w:rPr>
      </w:pPr>
      <w:r>
        <w:rPr>
          <w:sz w:val="28"/>
          <w:szCs w:val="28"/>
        </w:rPr>
      </w:r>
    </w:p>
    <w:tbl>
      <w:tblPr>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46"/>
        <w:gridCol w:w="3177"/>
        <w:gridCol w:w="4296"/>
        <w:gridCol w:w="935"/>
      </w:tblGrid>
      <w:tr>
        <w:trPr>
          <w:tblHeader w:val="true"/>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b/>
                <w:b/>
                <w:sz w:val="24"/>
                <w:szCs w:val="24"/>
              </w:rPr>
            </w:pPr>
            <w:r>
              <w:rPr>
                <w:rFonts w:eastAsia="Calibri"/>
                <w:b/>
              </w:rPr>
              <w:t>Номер задания</w:t>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b/>
                <w:b/>
                <w:sz w:val="24"/>
                <w:szCs w:val="24"/>
              </w:rPr>
            </w:pPr>
            <w:r>
              <w:rPr>
                <w:rFonts w:eastAsia="Calibri"/>
                <w:b/>
              </w:rPr>
              <w:t>Содержание задания</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b/>
                <w:b/>
                <w:sz w:val="24"/>
                <w:szCs w:val="24"/>
              </w:rPr>
            </w:pPr>
            <w:r>
              <w:rPr>
                <w:rFonts w:eastAsia="Calibri"/>
                <w:b/>
              </w:rPr>
              <w:t>Правильный ответ</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b/>
                <w:b/>
                <w:sz w:val="24"/>
                <w:szCs w:val="24"/>
              </w:rPr>
            </w:pPr>
            <w:r>
              <w:rPr>
                <w:rFonts w:eastAsia="Calibri"/>
                <w:b/>
              </w:rPr>
              <w:t>Компетенция</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Содержание понятия «инновации»</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Инновации - это новые идеи, технологии, продукты или услуги, которые улучшают качество жизни людей и способствуют развитию общества.</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ПКН-1</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Виды инноваций по сфере приложения? Назовите две из них.</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Технологические инновации</w:t>
            </w:r>
          </w:p>
          <w:p>
            <w:pPr>
              <w:pStyle w:val="Normal"/>
              <w:widowControl w:val="false"/>
              <w:rPr>
                <w:sz w:val="24"/>
                <w:szCs w:val="24"/>
              </w:rPr>
            </w:pPr>
            <w:r>
              <w:rPr>
                <w:sz w:val="24"/>
                <w:szCs w:val="24"/>
              </w:rPr>
              <w:t>Экономические инновации</w:t>
            </w:r>
          </w:p>
          <w:p>
            <w:pPr>
              <w:pStyle w:val="Normal"/>
              <w:widowControl w:val="false"/>
              <w:rPr>
                <w:rFonts w:eastAsia="Calibri"/>
                <w:sz w:val="24"/>
                <w:szCs w:val="24"/>
              </w:rPr>
            </w:pPr>
            <w:r>
              <w:rPr>
                <w:sz w:val="24"/>
                <w:szCs w:val="24"/>
              </w:rPr>
              <w:t>Социальные инновации Экологические инновации - Инновации в области науки и техники</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w:t>
            </w:r>
            <w:r>
              <w:rPr>
                <w:sz w:val="24"/>
                <w:szCs w:val="24"/>
              </w:rPr>
              <w:t>2</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Виды инноваций по масштабам распространения? Назовите две из них.</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глобальные - инновации, которые распространяются по всему миру;</w:t>
            </w:r>
          </w:p>
          <w:p>
            <w:pPr>
              <w:pStyle w:val="Normal"/>
              <w:widowControl w:val="false"/>
              <w:rPr>
                <w:sz w:val="24"/>
                <w:szCs w:val="24"/>
              </w:rPr>
            </w:pPr>
            <w:r>
              <w:rPr>
                <w:sz w:val="24"/>
                <w:szCs w:val="24"/>
              </w:rPr>
              <w:t>региональные - инновации, которые распространяются в определенном регионе;</w:t>
            </w:r>
          </w:p>
          <w:p>
            <w:pPr>
              <w:pStyle w:val="Normal"/>
              <w:widowControl w:val="false"/>
              <w:rPr>
                <w:sz w:val="24"/>
                <w:szCs w:val="24"/>
              </w:rPr>
            </w:pPr>
            <w:r>
              <w:rPr>
                <w:sz w:val="24"/>
                <w:szCs w:val="24"/>
              </w:rPr>
              <w:t>локальные - инновации, которые распространяются на местном уровне.</w:t>
            </w:r>
          </w:p>
          <w:p>
            <w:pPr>
              <w:pStyle w:val="Normal"/>
              <w:widowControl w:val="false"/>
              <w:rPr>
                <w:rFonts w:eastAsia="Calibri"/>
                <w:sz w:val="24"/>
                <w:szCs w:val="24"/>
              </w:rPr>
            </w:pPr>
            <w:r>
              <w:rPr>
                <w:rFonts w:eastAsia="Calibri"/>
                <w:sz w:val="24"/>
                <w:szCs w:val="24"/>
              </w:rPr>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ПКН-1</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 xml:space="preserve">Поясните, что такое </w:t>
            </w:r>
            <w:r>
              <w:rPr>
                <w:sz w:val="24"/>
                <w:szCs w:val="24"/>
              </w:rPr>
              <w:t>инновация продукт?</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Инновационный продукт - это продукт, который обладает новыми свойствами, функциями или технологиями, которые делают его более привлекательным для потребителей. Т</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ПКН-1</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 xml:space="preserve">Поясните, что такое </w:t>
            </w:r>
            <w:r>
              <w:rPr>
                <w:sz w:val="24"/>
                <w:szCs w:val="24"/>
              </w:rPr>
              <w:t>инновация-процесс?</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Инновация-процесс - это процесс создания новых продуктов, услуг или технологий, которые могут улучшить жизнь людей.</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ПКН-1</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Поясните, что такое</w:t>
            </w:r>
            <w:r>
              <w:rPr>
                <w:sz w:val="24"/>
                <w:szCs w:val="24"/>
              </w:rPr>
              <w:t xml:space="preserve"> инновация-сервис?</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Инновация-сервис - это предоставление новых услуг, которые могут быть полезными для людей.</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ПКН-1</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 xml:space="preserve">Что такое </w:t>
            </w:r>
            <w:r>
              <w:rPr>
                <w:sz w:val="24"/>
                <w:szCs w:val="24"/>
              </w:rPr>
              <w:t>адаптивные инновации</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Адаптивные инновации - это инновации, которые адаптируются к новым условиям и требованиям.</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ПКН-1</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Что такое инновации «</w:t>
            </w:r>
            <w:r>
              <w:rPr>
                <w:sz w:val="24"/>
                <w:szCs w:val="24"/>
              </w:rPr>
              <w:t>Радикальные нововведения» ?</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Радикальные нововведения - это такие инновации, которые приводят к появлению совершенно новых продуктов, технологий или услуг. Они могут изменить рынок или отрасль полностью Примеры радикальных нововведений включают изобретение компьютера, смартфона или электромобиля.</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w:t>
            </w:r>
            <w:r>
              <w:rPr>
                <w:sz w:val="24"/>
                <w:szCs w:val="24"/>
              </w:rPr>
              <w:t>2</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Жизненный цикл инноваций?</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Жизненный цикл инноваций - это процесс от идеи до внедрения нового продукта или технологии на рынок. Этот процесс включает в себя несколько этапов, таких как исследование и разработка, производство, продажа и обслуживание. цель - создать продукт или технологию, которые будут востребованы на рынке.</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ПКН-1</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Классификация предприятий по типу инновационного поведения.</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Классификация, предложенная американским экономистом Робертом Кумбсом:</w:t>
            </w:r>
          </w:p>
          <w:p>
            <w:pPr>
              <w:pStyle w:val="Normal"/>
              <w:widowControl w:val="false"/>
              <w:rPr>
                <w:sz w:val="24"/>
                <w:szCs w:val="24"/>
              </w:rPr>
            </w:pPr>
            <w:r>
              <w:rPr>
                <w:sz w:val="24"/>
                <w:szCs w:val="24"/>
              </w:rPr>
              <w:t>Инноваторы</w:t>
            </w:r>
          </w:p>
          <w:p>
            <w:pPr>
              <w:pStyle w:val="Normal"/>
              <w:widowControl w:val="false"/>
              <w:rPr>
                <w:sz w:val="24"/>
                <w:szCs w:val="24"/>
              </w:rPr>
            </w:pPr>
            <w:r>
              <w:rPr>
                <w:sz w:val="24"/>
                <w:szCs w:val="24"/>
              </w:rPr>
              <w:t>Последователи</w:t>
            </w:r>
          </w:p>
          <w:p>
            <w:pPr>
              <w:pStyle w:val="Normal"/>
              <w:widowControl w:val="false"/>
              <w:rPr>
                <w:sz w:val="24"/>
                <w:szCs w:val="24"/>
              </w:rPr>
            </w:pPr>
            <w:r>
              <w:rPr>
                <w:sz w:val="24"/>
                <w:szCs w:val="24"/>
              </w:rPr>
              <w:t>Запаздывающие</w:t>
            </w:r>
          </w:p>
          <w:p>
            <w:pPr>
              <w:pStyle w:val="Normal"/>
              <w:widowControl w:val="false"/>
              <w:rPr>
                <w:rFonts w:eastAsia="Calibri"/>
                <w:sz w:val="24"/>
                <w:szCs w:val="24"/>
              </w:rPr>
            </w:pPr>
            <w:r>
              <w:rPr>
                <w:sz w:val="24"/>
                <w:szCs w:val="24"/>
              </w:rPr>
              <w:t>Отстающие</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w:t>
            </w:r>
            <w:r>
              <w:rPr>
                <w:sz w:val="24"/>
                <w:szCs w:val="24"/>
              </w:rPr>
              <w:t>2</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Раскройте понятие «</w:t>
            </w:r>
            <w:r>
              <w:rPr>
                <w:sz w:val="24"/>
                <w:szCs w:val="24"/>
              </w:rPr>
              <w:t>Венчурные фирмы»</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Венчурные фирмы - это компании, которые инвестируют в новые и рискованные проекты с целью получения высокой прибыли. Они обычно финансируют стартапы, инновационные компании.</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ПКН-5</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Раскройте понятие «</w:t>
            </w:r>
            <w:r>
              <w:rPr>
                <w:sz w:val="24"/>
                <w:szCs w:val="24"/>
              </w:rPr>
              <w:t>Инжиниринговые фирмы»</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Инжиниринговые фирмы - это компании, которые занимаются разработкой и внедрением новых технологий и процессов в производство.</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ПКН-5</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Раскройте понятие «</w:t>
            </w:r>
            <w:r>
              <w:rPr>
                <w:sz w:val="24"/>
                <w:szCs w:val="24"/>
              </w:rPr>
              <w:t>Внедренческие фирмы»</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Внедренческие фирмы - это компании, которые помогают другим компаниям внедрять новые технологии и инновации. Они могут предоставлять услуги по разработке программного обеспечения, созданию новых продуктов или внедрению новых процессов на производстве.</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ПКН-5</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 xml:space="preserve">Объясните, чем занимаются </w:t>
            </w:r>
            <w:r>
              <w:rPr>
                <w:sz w:val="24"/>
                <w:szCs w:val="24"/>
              </w:rPr>
              <w:t>Профит-центры</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Профит-центры - это центры прибыли, которые создаются для увеличения прибыли компании. Они могут заниматься производством продукции, оказанием услуг или другими видами деятельности, которые приносят прибыль.</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ПКН-5</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Раскройте понятие «</w:t>
            </w:r>
            <w:r>
              <w:rPr>
                <w:sz w:val="24"/>
                <w:szCs w:val="24"/>
              </w:rPr>
              <w:t>Бизнес-планирование»</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Бизнес-планирование - это процесс разработки плана развития бизнеса, который включает в себя определение целей, задач, стратегий и ресурсов, необходимых для достижения этих целей.</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w:t>
            </w:r>
            <w:r>
              <w:rPr>
                <w:sz w:val="24"/>
                <w:szCs w:val="24"/>
              </w:rPr>
              <w:t>2</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Существует несколько видов бизнес-планов. Назовите два из них.</w:t>
            </w:r>
          </w:p>
          <w:p>
            <w:pPr>
              <w:pStyle w:val="Normal"/>
              <w:widowControl w:val="false"/>
              <w:rPr>
                <w:rFonts w:eastAsia="Calibri"/>
                <w:sz w:val="24"/>
                <w:szCs w:val="24"/>
              </w:rPr>
            </w:pPr>
            <w:r>
              <w:rPr>
                <w:rFonts w:eastAsia="Calibri"/>
                <w:sz w:val="24"/>
                <w:szCs w:val="24"/>
              </w:rPr>
            </w:r>
          </w:p>
          <w:p>
            <w:pPr>
              <w:pStyle w:val="Normal"/>
              <w:widowControl w:val="false"/>
              <w:rPr>
                <w:rFonts w:eastAsia="Calibri"/>
                <w:sz w:val="24"/>
                <w:szCs w:val="24"/>
              </w:rPr>
            </w:pPr>
            <w:r>
              <w:rPr>
                <w:rFonts w:eastAsia="Calibri"/>
                <w:sz w:val="24"/>
                <w:szCs w:val="24"/>
              </w:rPr>
            </w:r>
          </w:p>
          <w:p>
            <w:pPr>
              <w:pStyle w:val="Normal"/>
              <w:widowControl w:val="false"/>
              <w:rPr>
                <w:rFonts w:eastAsia="Calibri"/>
                <w:sz w:val="24"/>
                <w:szCs w:val="24"/>
              </w:rPr>
            </w:pPr>
            <w:r>
              <w:rPr>
                <w:rFonts w:eastAsia="Calibri"/>
                <w:sz w:val="24"/>
                <w:szCs w:val="24"/>
              </w:rPr>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Существует несколько видов бизнес-планов</w:t>
            </w:r>
          </w:p>
          <w:p>
            <w:pPr>
              <w:pStyle w:val="Normal"/>
              <w:widowControl w:val="false"/>
              <w:rPr>
                <w:sz w:val="24"/>
                <w:szCs w:val="24"/>
              </w:rPr>
            </w:pPr>
            <w:r>
              <w:rPr>
                <w:sz w:val="24"/>
                <w:szCs w:val="24"/>
              </w:rPr>
              <w:t>Операционный бизнес-план</w:t>
            </w:r>
          </w:p>
          <w:p>
            <w:pPr>
              <w:pStyle w:val="Normal"/>
              <w:widowControl w:val="false"/>
              <w:rPr>
                <w:sz w:val="24"/>
                <w:szCs w:val="24"/>
              </w:rPr>
            </w:pPr>
            <w:r>
              <w:rPr>
                <w:sz w:val="24"/>
                <w:szCs w:val="24"/>
              </w:rPr>
              <w:t>Инвестиционный бизнес-план</w:t>
            </w:r>
          </w:p>
          <w:p>
            <w:pPr>
              <w:pStyle w:val="Normal"/>
              <w:widowControl w:val="false"/>
              <w:rPr>
                <w:sz w:val="24"/>
                <w:szCs w:val="24"/>
              </w:rPr>
            </w:pPr>
            <w:r>
              <w:rPr>
                <w:sz w:val="24"/>
                <w:szCs w:val="24"/>
              </w:rPr>
              <w:t>Финансовый бизнес-план</w:t>
            </w:r>
          </w:p>
          <w:p>
            <w:pPr>
              <w:pStyle w:val="Normal"/>
              <w:widowControl w:val="false"/>
              <w:rPr>
                <w:rFonts w:eastAsia="Calibri"/>
                <w:sz w:val="24"/>
                <w:szCs w:val="24"/>
              </w:rPr>
            </w:pPr>
            <w:r>
              <w:rPr>
                <w:sz w:val="24"/>
                <w:szCs w:val="24"/>
              </w:rPr>
              <w:t>Маркетинговый бизнес-план</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ПКН-5</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Определите понятие «</w:t>
            </w:r>
            <w:r>
              <w:rPr>
                <w:sz w:val="24"/>
                <w:szCs w:val="24"/>
              </w:rPr>
              <w:t>операционный бизнес-план»</w:t>
            </w:r>
          </w:p>
          <w:p>
            <w:pPr>
              <w:pStyle w:val="Normal"/>
              <w:widowControl w:val="false"/>
              <w:rPr>
                <w:rFonts w:eastAsia="Calibri"/>
                <w:sz w:val="24"/>
                <w:szCs w:val="24"/>
              </w:rPr>
            </w:pPr>
            <w:r>
              <w:rPr>
                <w:rFonts w:eastAsia="Calibri"/>
                <w:sz w:val="24"/>
                <w:szCs w:val="24"/>
              </w:rPr>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 этот тип плана описывает текущую деятельность компании и ее стратегию развития</w:t>
            </w:r>
          </w:p>
          <w:p>
            <w:pPr>
              <w:pStyle w:val="Normal"/>
              <w:widowControl w:val="false"/>
              <w:rPr>
                <w:rFonts w:eastAsia="Calibri"/>
                <w:sz w:val="24"/>
                <w:szCs w:val="24"/>
              </w:rPr>
            </w:pPr>
            <w:r>
              <w:rPr>
                <w:rFonts w:eastAsia="Calibri"/>
                <w:sz w:val="24"/>
                <w:szCs w:val="24"/>
              </w:rPr>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ПКН-5</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Определите понятие «</w:t>
            </w:r>
            <w:r>
              <w:rPr>
                <w:sz w:val="24"/>
                <w:szCs w:val="24"/>
              </w:rPr>
              <w:t>инвестиционный бизнес-план»</w:t>
            </w:r>
          </w:p>
          <w:p>
            <w:pPr>
              <w:pStyle w:val="Normal"/>
              <w:widowControl w:val="false"/>
              <w:rPr>
                <w:rFonts w:eastAsia="Calibri"/>
                <w:sz w:val="24"/>
                <w:szCs w:val="24"/>
              </w:rPr>
            </w:pPr>
            <w:r>
              <w:rPr>
                <w:rFonts w:eastAsia="Calibri"/>
                <w:sz w:val="24"/>
                <w:szCs w:val="24"/>
              </w:rPr>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 этот план предназначен для привлечения инвестиций в компанию.</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w:t>
            </w:r>
            <w:r>
              <w:rPr>
                <w:sz w:val="24"/>
                <w:szCs w:val="24"/>
              </w:rPr>
              <w:t>2</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Определите понятие «</w:t>
            </w:r>
            <w:r>
              <w:rPr>
                <w:sz w:val="24"/>
                <w:szCs w:val="24"/>
              </w:rPr>
              <w:t>Финансовый бизнес-план»</w:t>
            </w:r>
          </w:p>
          <w:p>
            <w:pPr>
              <w:pStyle w:val="Normal"/>
              <w:widowControl w:val="false"/>
              <w:rPr>
                <w:rFonts w:eastAsia="Calibri"/>
                <w:sz w:val="24"/>
                <w:szCs w:val="24"/>
              </w:rPr>
            </w:pPr>
            <w:r>
              <w:rPr>
                <w:rFonts w:eastAsia="Calibri"/>
                <w:sz w:val="24"/>
                <w:szCs w:val="24"/>
              </w:rPr>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 этот план помогает компании управлять своими финансами и оценивать ее финансовое состояние</w:t>
            </w:r>
          </w:p>
          <w:p>
            <w:pPr>
              <w:pStyle w:val="Normal"/>
              <w:widowControl w:val="false"/>
              <w:rPr>
                <w:rFonts w:eastAsia="Calibri"/>
                <w:sz w:val="24"/>
                <w:szCs w:val="24"/>
              </w:rPr>
            </w:pPr>
            <w:r>
              <w:rPr>
                <w:rFonts w:eastAsia="Calibri"/>
                <w:sz w:val="24"/>
                <w:szCs w:val="24"/>
              </w:rPr>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ПКН-5</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 xml:space="preserve">Поясните , что такое </w:t>
            </w:r>
            <w:r>
              <w:rPr>
                <w:sz w:val="24"/>
                <w:szCs w:val="24"/>
              </w:rPr>
              <w:t>маркетинговый бизнес-план</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 этот план описывает стратегию маркетинга компании и то, как она планирует привлекать и удерживать клиентов</w:t>
            </w:r>
          </w:p>
          <w:p>
            <w:pPr>
              <w:pStyle w:val="Normal"/>
              <w:widowControl w:val="false"/>
              <w:rPr>
                <w:rFonts w:eastAsia="Calibri"/>
                <w:sz w:val="24"/>
                <w:szCs w:val="24"/>
              </w:rPr>
            </w:pPr>
            <w:r>
              <w:rPr>
                <w:rFonts w:eastAsia="Calibri"/>
                <w:sz w:val="24"/>
                <w:szCs w:val="24"/>
              </w:rPr>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ПКН-5</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 xml:space="preserve">Поясните, что такое </w:t>
            </w:r>
            <w:r>
              <w:rPr>
                <w:sz w:val="24"/>
                <w:szCs w:val="24"/>
              </w:rPr>
              <w:t>Инновационные риски?</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 это риски, связанные с внедрением новых технологий, продуктов и услуг. Они включают в себя риски, связанные с неудачей проекта, потерей инвестиций, нарушением законодательства и другими факторами.</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ПКП-3</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Основные риски, связанные с инновационными проектами?</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 xml:space="preserve"> </w:t>
            </w:r>
            <w:r>
              <w:rPr>
                <w:sz w:val="24"/>
                <w:szCs w:val="24"/>
              </w:rPr>
              <w:t>экономический; оригинальности; технологической неадекватности; финансового несоответствия; неуправляемости проектом; юридический.</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ПКП-3</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Поясните, что такое</w:t>
            </w:r>
            <w:r>
              <w:rPr>
                <w:sz w:val="24"/>
                <w:szCs w:val="24"/>
              </w:rPr>
              <w:t xml:space="preserve"> экономический риск инновационного проекта?</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экономический риск является одним из основных рисков инновационных проектов. Этот риск связан с возможностью потери инвестиций или снижения прибыли из-за неудач в реализации проекта.</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ПКП-3</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Поясните, что такое</w:t>
            </w:r>
            <w:r>
              <w:rPr>
                <w:sz w:val="24"/>
                <w:szCs w:val="24"/>
              </w:rPr>
              <w:t xml:space="preserve"> риск оригинальности инновационного проекта?</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Риск оригинальности связан с возможностью копирования идеи или технологии конкурентами, что может привести к потере преимущества на рынке.</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ПКП-3</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Что такое</w:t>
            </w:r>
            <w:r>
              <w:rPr>
                <w:sz w:val="24"/>
                <w:szCs w:val="24"/>
              </w:rPr>
              <w:t xml:space="preserve"> технологические риски инновационного проекта?</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технологическими рисками, связанными с неадекватностью новых технологий или их неспособностью работать должным образом;</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ПКП-3</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Раскройте понятие</w:t>
            </w:r>
            <w:r>
              <w:rPr>
                <w:sz w:val="24"/>
                <w:szCs w:val="24"/>
              </w:rPr>
              <w:t xml:space="preserve"> риск финансового несоответствия инновационного проекта?</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риск финансового несоответствия, такими как неправильное планирование бюджета или неожиданные затраты;</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ПКП-3</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Раскройте понятие</w:t>
            </w:r>
            <w:r>
              <w:rPr>
                <w:sz w:val="24"/>
                <w:szCs w:val="24"/>
              </w:rPr>
              <w:t xml:space="preserve"> риск неуправляемости проектами?</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риск неуправляемости проектами, когда проекты становятся слишком сложными или выходят из-под контроля;</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ПКП-3</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rFonts w:eastAsia="Calibri"/>
                <w:sz w:val="24"/>
                <w:szCs w:val="24"/>
              </w:rPr>
              <w:t xml:space="preserve">Объясните, что такое </w:t>
            </w:r>
            <w:r>
              <w:rPr>
                <w:sz w:val="24"/>
                <w:szCs w:val="24"/>
              </w:rPr>
              <w:t>юридические риски инновационного проекта?</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юридические риски, связанными с нарушением законодательства или нормативных требований.</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ПКП-3</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Инновационные методы формирования пакета дополнительных услуг в гостиничном предприятии?</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включают в себя использование технологий, таких как искусственный интеллект и большие данные, для анализа предпочтений гостей и предложения им персонализированных дополнительных услуг. Также можно использовать социальные медиа для продвижения дополнительных услуг и привлечения новых клиентов.</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ПКП-3</w:t>
            </w:r>
          </w:p>
        </w:tc>
      </w:tr>
      <w:tr>
        <w:trPr/>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suppressAutoHyphens w:val="false"/>
              <w:rPr>
                <w:rFonts w:eastAsia="Calibri"/>
                <w:sz w:val="24"/>
                <w:szCs w:val="24"/>
              </w:rPr>
            </w:pPr>
            <w:r>
              <w:rPr>
                <w:rFonts w:eastAsia="Calibri"/>
                <w:sz w:val="24"/>
                <w:szCs w:val="24"/>
              </w:rPr>
            </w:r>
          </w:p>
        </w:tc>
        <w:tc>
          <w:tcPr>
            <w:tcW w:w="3177"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Инновационные методы формирования сервисной системы гостиничного предприятия?</w:t>
            </w:r>
          </w:p>
        </w:tc>
        <w:tc>
          <w:tcPr>
            <w:tcW w:w="4296"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Calibri"/>
                <w:sz w:val="24"/>
                <w:szCs w:val="24"/>
              </w:rPr>
            </w:pPr>
            <w:r>
              <w:rPr>
                <w:sz w:val="24"/>
                <w:szCs w:val="24"/>
              </w:rPr>
              <w:t>включают использование технологий, таких как мобильные приложения и онлайн-бронирование, для улучшения процесса обслуживания гостей. Также можно использовать анализ данных для оптимизации работы службы приема и размещения, улучшения качества обслуживания и снижения затрат. Кроме того, можно внедрять инновационные подходы к обучению персонала</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ПКП-3</w:t>
            </w:r>
          </w:p>
        </w:tc>
      </w:tr>
    </w:tbl>
    <w:p>
      <w:pPr>
        <w:pStyle w:val="Normal"/>
        <w:suppressAutoHyphens w:val="false"/>
        <w:spacing w:lineRule="auto" w:line="360"/>
        <w:ind w:firstLine="709"/>
        <w:jc w:val="both"/>
        <w:rPr>
          <w:bCs/>
          <w:sz w:val="28"/>
          <w:szCs w:val="28"/>
        </w:rPr>
      </w:pPr>
      <w:r>
        <w:rPr>
          <w:bCs/>
          <w:sz w:val="28"/>
          <w:szCs w:val="28"/>
        </w:rPr>
      </w:r>
    </w:p>
    <w:p>
      <w:pPr>
        <w:pStyle w:val="Normal"/>
        <w:tabs>
          <w:tab w:val="clear" w:pos="708"/>
          <w:tab w:val="left" w:pos="2295" w:leader="none"/>
        </w:tabs>
        <w:ind w:firstLine="709"/>
        <w:jc w:val="both"/>
        <w:rPr>
          <w:b/>
          <w:b/>
          <w:sz w:val="28"/>
          <w:szCs w:val="28"/>
        </w:rPr>
      </w:pPr>
      <w:r>
        <w:rPr>
          <w:b/>
          <w:sz w:val="28"/>
          <w:szCs w:val="28"/>
        </w:rPr>
        <w:t>Критерии (шкалы) оценивания компетенции и уровни ее формирования:</w:t>
      </w:r>
    </w:p>
    <w:p>
      <w:pPr>
        <w:pStyle w:val="Normal"/>
        <w:tabs>
          <w:tab w:val="clear" w:pos="708"/>
          <w:tab w:val="left" w:pos="540" w:leader="none"/>
        </w:tabs>
        <w:suppressAutoHyphens w:val="false"/>
        <w:jc w:val="both"/>
        <w:rPr>
          <w:sz w:val="28"/>
          <w:szCs w:val="28"/>
        </w:rPr>
      </w:pPr>
      <w:r>
        <w:rPr>
          <w:sz w:val="28"/>
          <w:szCs w:val="28"/>
        </w:rPr>
        <w:t>- оценка</w:t>
      </w:r>
      <w:r>
        <w:rPr>
          <w:b/>
          <w:sz w:val="28"/>
          <w:szCs w:val="28"/>
        </w:rPr>
        <w:t xml:space="preserve"> «отлично»</w:t>
      </w:r>
      <w:r>
        <w:rPr>
          <w:sz w:val="28"/>
          <w:szCs w:val="28"/>
        </w:rPr>
        <w:t xml:space="preserve"> (высокий уровень) выставляется, если обучающийся </w:t>
      </w:r>
      <w:r>
        <w:rPr>
          <w:b/>
          <w:sz w:val="28"/>
          <w:szCs w:val="28"/>
        </w:rPr>
        <w:t xml:space="preserve">знает </w:t>
      </w:r>
      <w:r>
        <w:rPr>
          <w:sz w:val="28"/>
          <w:szCs w:val="28"/>
        </w:rPr>
        <w:t>(в полной мере): особенности автоматизации процессов сферы туризма и гостиничного бизнеса; основы разработки экскурсионных продуктов; параметры эффективности деятельности туристской организации; совокупность финансово-экономических показателей оценки деятельности туристской фирмы. инструменты повышения качества туристских услуг</w:t>
      </w:r>
    </w:p>
    <w:p>
      <w:pPr>
        <w:pStyle w:val="Normal"/>
        <w:tabs>
          <w:tab w:val="clear" w:pos="708"/>
          <w:tab w:val="left" w:pos="540" w:leader="none"/>
        </w:tabs>
        <w:suppressAutoHyphens w:val="false"/>
        <w:jc w:val="both"/>
        <w:rPr>
          <w:spacing w:val="-2"/>
          <w:sz w:val="28"/>
          <w:szCs w:val="28"/>
        </w:rPr>
      </w:pPr>
      <w:r>
        <w:rPr>
          <w:b/>
          <w:sz w:val="28"/>
          <w:szCs w:val="28"/>
        </w:rPr>
        <w:t>Умеет:</w:t>
      </w:r>
      <w:r>
        <w:rPr>
          <w:sz w:val="28"/>
          <w:szCs w:val="28"/>
        </w:rPr>
        <w:t xml:space="preserve"> (самостоятельно):</w:t>
      </w:r>
      <w:r>
        <w:rPr>
          <w:b/>
          <w:bCs/>
          <w:sz w:val="28"/>
          <w:szCs w:val="28"/>
        </w:rPr>
        <w:t xml:space="preserve"> </w:t>
      </w:r>
      <w:r>
        <w:rPr>
          <w:sz w:val="28"/>
          <w:szCs w:val="28"/>
        </w:rPr>
        <w:t>технологически составлять экскурсионные маршруты; выбирать стратегические инструменты повышения качества оказываемых туристам услуг.   разрабатывать туристский, гостиничный и ресторанный продукт и продвигать его с учетом инноваций и трендов цифровизации; использовать технологии экскурсионной деятельности при организации туристской деятельности и оценивать релевантность и эффективность экскурсионных мероприятий; обеспечивать эффективную организацию функциональных процессов; применять, адаптировать и развивать современные технологии обслуживания; организовывать, регламентировать и контролировать процессы обслуживания;</w:t>
      </w:r>
    </w:p>
    <w:p>
      <w:pPr>
        <w:pStyle w:val="Normal"/>
        <w:jc w:val="both"/>
        <w:rPr>
          <w:rFonts w:eastAsia="Courier New"/>
          <w:sz w:val="28"/>
          <w:szCs w:val="28"/>
        </w:rPr>
      </w:pPr>
      <w:r>
        <w:rPr>
          <w:sz w:val="28"/>
          <w:szCs w:val="28"/>
        </w:rPr>
        <w:t>- оценка</w:t>
      </w:r>
      <w:r>
        <w:rPr>
          <w:b/>
          <w:sz w:val="28"/>
          <w:szCs w:val="28"/>
        </w:rPr>
        <w:t xml:space="preserve"> «хорошо»</w:t>
      </w:r>
      <w:r>
        <w:rPr>
          <w:sz w:val="28"/>
          <w:szCs w:val="28"/>
        </w:rPr>
        <w:t xml:space="preserve"> (продвинутый уровень) выставляется, если обучающийся </w:t>
      </w:r>
      <w:r>
        <w:rPr>
          <w:b/>
          <w:bCs/>
          <w:i/>
          <w:iCs/>
          <w:sz w:val="28"/>
          <w:szCs w:val="28"/>
        </w:rPr>
        <w:t>Знать:</w:t>
      </w:r>
      <w:r>
        <w:rPr>
          <w:sz w:val="28"/>
          <w:szCs w:val="28"/>
        </w:rPr>
        <w:t xml:space="preserve"> взаимосвязи экскурсионной деятельности с другими видами туристской и гостиничной деятельности; услуги гида-экскурсовода и гида-переводчика, обязанности и параметры эффективности гида-экскурсовода и гида-переводчика; виды и формы коммуникации аспекты экскурсионных технологий и коммуникаций; теоретические, правовые, практические особенности организации деятельности туристского предприятия</w:t>
      </w:r>
    </w:p>
    <w:p>
      <w:pPr>
        <w:pStyle w:val="Normal"/>
        <w:tabs>
          <w:tab w:val="clear" w:pos="708"/>
          <w:tab w:val="left" w:pos="2153" w:leader="none"/>
        </w:tabs>
        <w:spacing w:lineRule="auto" w:line="228" w:before="1" w:after="0"/>
        <w:ind w:left="28" w:right="99" w:hanging="0"/>
        <w:jc w:val="both"/>
        <w:rPr>
          <w:spacing w:val="-2"/>
          <w:sz w:val="28"/>
          <w:szCs w:val="28"/>
        </w:rPr>
      </w:pPr>
      <w:r>
        <w:rPr>
          <w:b/>
          <w:sz w:val="28"/>
          <w:szCs w:val="28"/>
        </w:rPr>
        <w:t>Умеет:</w:t>
      </w:r>
      <w:r>
        <w:rPr>
          <w:sz w:val="28"/>
          <w:szCs w:val="28"/>
        </w:rPr>
        <w:t xml:space="preserve"> (самостоятельно): проводить оценку эффективности инновационных проектов в сфере гостеприимства; организовать работу с договорно-правовой документацией инновационного проекта; прогнозировать продажи и оценивать доходности нового продукта с применением инновационных технологий в туристской деятельности;  разрабатывать туристский, гостиничный и ресторанный продукт и продвигать его с учетом инноваций и трендов цифровизации;</w:t>
      </w:r>
      <w:r>
        <w:rPr>
          <w:b/>
          <w:bCs/>
          <w:i/>
          <w:iCs/>
          <w:sz w:val="28"/>
          <w:szCs w:val="28"/>
        </w:rPr>
        <w:t xml:space="preserve"> </w:t>
      </w:r>
      <w:r>
        <w:rPr>
          <w:sz w:val="28"/>
          <w:szCs w:val="28"/>
        </w:rPr>
        <w:t>компетентно определять необходимую структуру и содержание</w:t>
        <w:tab/>
        <w:t>социально-экономических исследований в туристской индустрии; изучать спрос, определять виды, формы и элементы турпродукта, сегментировать туристский рынок</w:t>
      </w:r>
    </w:p>
    <w:p>
      <w:pPr>
        <w:pStyle w:val="Normal"/>
        <w:jc w:val="both"/>
        <w:rPr>
          <w:rFonts w:eastAsia="Courier New"/>
          <w:sz w:val="28"/>
          <w:szCs w:val="28"/>
        </w:rPr>
      </w:pPr>
      <w:r>
        <w:rPr>
          <w:sz w:val="28"/>
          <w:szCs w:val="28"/>
        </w:rPr>
        <w:t xml:space="preserve">- оценка </w:t>
      </w:r>
      <w:r>
        <w:rPr>
          <w:b/>
          <w:sz w:val="28"/>
          <w:szCs w:val="28"/>
        </w:rPr>
        <w:t xml:space="preserve">«удовлетворительно» </w:t>
      </w:r>
      <w:r>
        <w:rPr>
          <w:sz w:val="28"/>
          <w:szCs w:val="28"/>
        </w:rPr>
        <w:t xml:space="preserve">(пороговый уровень) выставляется, если обучающийся </w:t>
      </w:r>
      <w:r>
        <w:rPr>
          <w:b/>
          <w:sz w:val="28"/>
          <w:szCs w:val="28"/>
        </w:rPr>
        <w:t xml:space="preserve">знает </w:t>
      </w:r>
      <w:r>
        <w:rPr>
          <w:sz w:val="28"/>
          <w:szCs w:val="28"/>
        </w:rPr>
        <w:t>(на уровне минимальных требований): теоретические, правовые, практические особенности организации деятельности туристского предприятия</w:t>
      </w:r>
    </w:p>
    <w:p>
      <w:pPr>
        <w:pStyle w:val="Normal"/>
        <w:tabs>
          <w:tab w:val="clear" w:pos="708"/>
          <w:tab w:val="left" w:pos="2153" w:leader="none"/>
        </w:tabs>
        <w:spacing w:lineRule="auto" w:line="228" w:before="1" w:after="0"/>
        <w:ind w:left="28" w:right="99" w:hanging="0"/>
        <w:jc w:val="both"/>
        <w:rPr>
          <w:spacing w:val="-2"/>
          <w:sz w:val="28"/>
          <w:szCs w:val="28"/>
        </w:rPr>
      </w:pPr>
      <w:r>
        <w:rPr>
          <w:b/>
          <w:sz w:val="28"/>
          <w:szCs w:val="28"/>
        </w:rPr>
        <w:t>Умеет</w:t>
      </w:r>
      <w:r>
        <w:rPr>
          <w:sz w:val="28"/>
          <w:szCs w:val="28"/>
        </w:rPr>
        <w:t xml:space="preserve"> (испытывая затруднения при самостоятельном воспроизведении)</w:t>
      </w:r>
      <w:r>
        <w:rPr>
          <w:spacing w:val="-2"/>
          <w:sz w:val="28"/>
          <w:szCs w:val="28"/>
        </w:rPr>
        <w:t xml:space="preserve"> </w:t>
      </w:r>
      <w:r>
        <w:rPr>
          <w:sz w:val="28"/>
          <w:szCs w:val="28"/>
        </w:rPr>
        <w:t>компетентно определять необходимую структуру и содержание</w:t>
        <w:tab/>
        <w:t>социально-экономических исследований в туристской индустрии; изучать спрос, определять виды, формы и элементы турпродукта, сегментировать туристский рынок</w:t>
      </w:r>
    </w:p>
    <w:p>
      <w:pPr>
        <w:pStyle w:val="Normal"/>
        <w:tabs>
          <w:tab w:val="clear" w:pos="708"/>
          <w:tab w:val="left" w:pos="2153" w:leader="none"/>
        </w:tabs>
        <w:spacing w:lineRule="auto" w:line="228" w:before="1" w:after="0"/>
        <w:ind w:left="28" w:right="99" w:hanging="0"/>
        <w:jc w:val="both"/>
        <w:rPr>
          <w:rFonts w:ascii="Courier New" w:hAnsi="Courier New" w:eastAsia="Courier New" w:cs="Courier New"/>
          <w:sz w:val="28"/>
          <w:szCs w:val="28"/>
        </w:rPr>
      </w:pPr>
      <w:r>
        <w:rPr>
          <w:sz w:val="28"/>
          <w:szCs w:val="28"/>
        </w:rPr>
        <w:t>- оценка</w:t>
      </w:r>
      <w:r>
        <w:rPr>
          <w:b/>
          <w:sz w:val="28"/>
          <w:szCs w:val="28"/>
        </w:rPr>
        <w:t xml:space="preserve"> «неудовлетворительно»</w:t>
      </w:r>
      <w:r>
        <w:rPr>
          <w:sz w:val="28"/>
          <w:szCs w:val="28"/>
        </w:rPr>
        <w:t xml:space="preserve"> (ниже порогового) выставляется, если обучающийся не знает: (на уровне минимальных требований): алгоритмы</w:t>
      </w:r>
      <w:r>
        <w:rPr>
          <w:spacing w:val="-2"/>
          <w:sz w:val="28"/>
          <w:szCs w:val="28"/>
        </w:rPr>
        <w:t xml:space="preserve"> обоснованных экономических решений</w:t>
      </w:r>
      <w:r>
        <w:rPr>
          <w:sz w:val="28"/>
          <w:szCs w:val="28"/>
        </w:rPr>
        <w:t xml:space="preserve"> </w:t>
      </w:r>
      <w:r>
        <w:rPr>
          <w:spacing w:val="-14"/>
          <w:sz w:val="28"/>
          <w:szCs w:val="28"/>
        </w:rPr>
        <w:t>в</w:t>
      </w:r>
      <w:r>
        <w:rPr>
          <w:sz w:val="28"/>
          <w:szCs w:val="28"/>
        </w:rPr>
        <w:t xml:space="preserve"> различных</w:t>
      </w:r>
      <w:r>
        <w:rPr>
          <w:spacing w:val="38"/>
          <w:sz w:val="28"/>
          <w:szCs w:val="28"/>
        </w:rPr>
        <w:t xml:space="preserve"> </w:t>
      </w:r>
      <w:r>
        <w:rPr>
          <w:sz w:val="28"/>
          <w:szCs w:val="28"/>
        </w:rPr>
        <w:t xml:space="preserve">областях </w:t>
      </w:r>
      <w:r>
        <w:rPr>
          <w:spacing w:val="-2"/>
          <w:sz w:val="28"/>
          <w:szCs w:val="28"/>
        </w:rPr>
        <w:t xml:space="preserve">жизнедеятельности; </w:t>
      </w:r>
      <w:r>
        <w:rPr>
          <w:b/>
          <w:sz w:val="28"/>
          <w:szCs w:val="28"/>
        </w:rPr>
        <w:t>не умеет</w:t>
      </w:r>
      <w:r>
        <w:rPr>
          <w:sz w:val="28"/>
          <w:szCs w:val="28"/>
        </w:rPr>
        <w:t xml:space="preserve"> оценивать эффективность формирования и использования материальных, финансовых, трудовых ресурсов бизнеса; Не умеет: (испытывая затруднения при самостоятельном воспроизведении)</w:t>
      </w:r>
      <w:r>
        <w:rPr>
          <w:spacing w:val="-2"/>
          <w:sz w:val="28"/>
          <w:szCs w:val="28"/>
        </w:rPr>
        <w:t xml:space="preserve"> принимать е экономические решения</w:t>
      </w:r>
      <w:r>
        <w:rPr>
          <w:sz w:val="28"/>
          <w:szCs w:val="28"/>
        </w:rPr>
        <w:t xml:space="preserve"> </w:t>
      </w:r>
      <w:r>
        <w:rPr>
          <w:spacing w:val="-14"/>
          <w:sz w:val="28"/>
          <w:szCs w:val="28"/>
        </w:rPr>
        <w:t>в</w:t>
      </w:r>
      <w:r>
        <w:rPr>
          <w:sz w:val="28"/>
          <w:szCs w:val="28"/>
        </w:rPr>
        <w:t xml:space="preserve"> различных</w:t>
      </w:r>
      <w:r>
        <w:rPr>
          <w:spacing w:val="38"/>
          <w:sz w:val="28"/>
          <w:szCs w:val="28"/>
        </w:rPr>
        <w:t xml:space="preserve"> </w:t>
      </w:r>
      <w:r>
        <w:rPr>
          <w:sz w:val="28"/>
          <w:szCs w:val="28"/>
        </w:rPr>
        <w:t xml:space="preserve">областях </w:t>
      </w:r>
      <w:r>
        <w:rPr>
          <w:spacing w:val="-2"/>
          <w:sz w:val="28"/>
          <w:szCs w:val="28"/>
        </w:rPr>
        <w:t xml:space="preserve">жизнедеятельности; </w:t>
      </w:r>
      <w:r>
        <w:rPr>
          <w:b/>
          <w:sz w:val="28"/>
          <w:szCs w:val="28"/>
        </w:rPr>
        <w:t>не умеет</w:t>
      </w:r>
      <w:r>
        <w:rPr>
          <w:sz w:val="28"/>
          <w:szCs w:val="28"/>
        </w:rPr>
        <w:t xml:space="preserve"> оценивать риски, доходность и эффективность принимаемых управленческих решений. </w:t>
      </w:r>
    </w:p>
    <w:p>
      <w:pPr>
        <w:pStyle w:val="Normal"/>
        <w:rPr>
          <w:rFonts w:eastAsia="Cambria"/>
          <w:sz w:val="28"/>
          <w:szCs w:val="28"/>
          <w:lang w:eastAsia="en-US"/>
        </w:rPr>
      </w:pPr>
      <w:r>
        <w:rPr>
          <w:rFonts w:eastAsia="Cambria"/>
          <w:sz w:val="28"/>
          <w:szCs w:val="28"/>
          <w:lang w:eastAsia="en-US"/>
        </w:rPr>
      </w:r>
    </w:p>
    <w:p>
      <w:pPr>
        <w:pStyle w:val="Normal"/>
        <w:rPr>
          <w:rFonts w:eastAsia="Cambria"/>
          <w:sz w:val="28"/>
          <w:szCs w:val="28"/>
          <w:lang w:eastAsia="en-US"/>
        </w:rPr>
      </w:pPr>
      <w:r>
        <w:rPr>
          <w:bCs/>
          <w:sz w:val="28"/>
          <w:szCs w:val="28"/>
        </w:rPr>
      </w:r>
    </w:p>
    <w:p>
      <w:pPr>
        <w:pStyle w:val="Normal"/>
        <w:suppressAutoHyphens w:val="false"/>
        <w:spacing w:lineRule="auto" w:line="360"/>
        <w:ind w:firstLine="709"/>
        <w:jc w:val="both"/>
        <w:rPr>
          <w:bCs/>
          <w:sz w:val="28"/>
          <w:szCs w:val="28"/>
        </w:rPr>
      </w:pPr>
      <w:r>
        <w:rPr>
          <w:bCs/>
          <w:sz w:val="28"/>
          <w:szCs w:val="28"/>
        </w:rPr>
      </w:r>
    </w:p>
    <w:p>
      <w:pPr>
        <w:pStyle w:val="Normal"/>
        <w:suppressAutoHyphens w:val="false"/>
        <w:spacing w:lineRule="auto" w:line="360"/>
        <w:ind w:firstLine="709"/>
        <w:jc w:val="both"/>
        <w:rPr>
          <w:bCs/>
          <w:sz w:val="28"/>
          <w:szCs w:val="28"/>
        </w:rPr>
      </w:pPr>
      <w:r>
        <w:rPr/>
      </w:r>
    </w:p>
    <w:sectPr>
      <w:footerReference w:type="default" r:id="rId9"/>
      <w:type w:val="nextPage"/>
      <w:pgSz w:w="11906" w:h="16838"/>
      <w:pgMar w:left="1701" w:right="850"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swiss"/>
    <w:pitch w:val="variable"/>
  </w:font>
  <w:font w:name="Nimbus Roman">
    <w:charset w:val="01"/>
    <w:family w:val="roman"/>
    <w:pitch w:val="variable"/>
  </w:font>
  <w:font w:name="Nimbus Roman">
    <w:charset w:val="01"/>
    <w:family w:val="auto"/>
    <w:pitch w:val="variable"/>
  </w:font>
  <w:font w:name="Courier New">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8"/>
      <w:jc w:val="center"/>
      <w:rPr/>
    </w:pPr>
    <w:r>
      <w:rPr/>
    </w:r>
  </w:p>
  <w:p>
    <w:pPr>
      <w:pStyle w:val="Style28"/>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53864019"/>
    </w:sdtPr>
    <w:sdtContent>
      <w:p>
        <w:pPr>
          <w:pStyle w:val="Style28"/>
          <w:jc w:val="center"/>
          <w:rPr/>
        </w:pPr>
        <w:r>
          <w:rPr/>
          <w:fldChar w:fldCharType="begin"/>
        </w:r>
        <w:r>
          <w:rPr/>
          <w:instrText xml:space="preserve"> PAGE </w:instrText>
        </w:r>
        <w:r>
          <w:rPr/>
          <w:fldChar w:fldCharType="separate"/>
        </w:r>
        <w:r>
          <w:rPr/>
          <w:t>2</w:t>
        </w:r>
        <w:r>
          <w:rPr/>
          <w:fldChar w:fldCharType="end"/>
        </w:r>
      </w:p>
    </w:sdtContent>
  </w:sdt>
  <w:p>
    <w:pPr>
      <w:pStyle w:val="Style28"/>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1"/>
    <w:lvlOverride w:ilvl="0">
      <w:startOverride w:val="1"/>
    </w:lvlOverride>
  </w:num>
</w:numbering>
</file>

<file path=word/settings.xml><?xml version="1.0" encoding="utf-8"?>
<w:settings xmlns:w="http://schemas.openxmlformats.org/wordprocessingml/2006/main">
  <w:zoom w:percent="18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Normal (Web)"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3445a"/>
    <w:pPr>
      <w:widowControl w:val="false"/>
      <w:suppressAutoHyphens w:val="true"/>
      <w:bidi w:val="0"/>
      <w:spacing w:before="0" w:after="0"/>
      <w:jc w:val="left"/>
    </w:pPr>
    <w:rPr>
      <w:rFonts w:ascii="Times New Roman" w:hAnsi="Times New Roman" w:eastAsia="Times New Roman" w:cs="Times New Roman"/>
      <w:color w:val="auto"/>
      <w:kern w:val="0"/>
      <w:sz w:val="20"/>
      <w:szCs w:val="20"/>
      <w:lang w:eastAsia="ru-RU" w:val="ru-RU" w:bidi="ar-SA"/>
    </w:rPr>
  </w:style>
  <w:style w:type="paragraph" w:styleId="1">
    <w:name w:val="Heading 1"/>
    <w:basedOn w:val="Normal"/>
    <w:link w:val="13"/>
    <w:uiPriority w:val="9"/>
    <w:qFormat/>
    <w:rsid w:val="000131f4"/>
    <w:pPr>
      <w:widowControl/>
      <w:suppressAutoHyphens w:val="false"/>
      <w:spacing w:beforeAutospacing="1" w:afterAutospacing="1"/>
      <w:outlineLvl w:val="0"/>
    </w:pPr>
    <w:rPr>
      <w:b/>
      <w:bCs/>
      <w:kern w:val="2"/>
      <w:sz w:val="48"/>
      <w:szCs w:val="48"/>
    </w:rPr>
  </w:style>
  <w:style w:type="character" w:styleId="DefaultParagraphFont" w:default="1">
    <w:name w:val="Default Paragraph Font"/>
    <w:uiPriority w:val="1"/>
    <w:semiHidden/>
    <w:unhideWhenUsed/>
    <w:qFormat/>
    <w:rPr/>
  </w:style>
  <w:style w:type="character" w:styleId="Style13" w:customStyle="1">
    <w:name w:val="Основной текст Знак"/>
    <w:basedOn w:val="DefaultParagraphFont"/>
    <w:qFormat/>
    <w:rsid w:val="00e17edd"/>
    <w:rPr>
      <w:rFonts w:ascii="Times New Roman" w:hAnsi="Times New Roman" w:eastAsia="Times New Roman" w:cs="Times New Roman"/>
      <w:sz w:val="20"/>
      <w:szCs w:val="20"/>
      <w:lang w:eastAsia="ru-RU"/>
    </w:rPr>
  </w:style>
  <w:style w:type="character" w:styleId="11" w:customStyle="1">
    <w:name w:val="Основной текст Знак1"/>
    <w:basedOn w:val="DefaultParagraphFont"/>
    <w:uiPriority w:val="99"/>
    <w:semiHidden/>
    <w:qFormat/>
    <w:rsid w:val="00e17edd"/>
    <w:rPr>
      <w:rFonts w:ascii="Times New Roman" w:hAnsi="Times New Roman" w:eastAsia="Times New Roman" w:cs="Times New Roman"/>
      <w:sz w:val="20"/>
      <w:szCs w:val="20"/>
      <w:lang w:eastAsia="ru-RU"/>
    </w:rPr>
  </w:style>
  <w:style w:type="character" w:styleId="Style14" w:customStyle="1">
    <w:name w:val="Название Знак"/>
    <w:basedOn w:val="DefaultParagraphFont"/>
    <w:qFormat/>
    <w:rsid w:val="00eb4b2a"/>
    <w:rPr>
      <w:rFonts w:ascii="Times New Roman" w:hAnsi="Times New Roman" w:eastAsia="Times New Roman" w:cs="Times New Roman"/>
      <w:b/>
      <w:sz w:val="28"/>
      <w:szCs w:val="20"/>
      <w:lang w:eastAsia="ru-RU"/>
    </w:rPr>
  </w:style>
  <w:style w:type="character" w:styleId="12" w:customStyle="1">
    <w:name w:val="Заголовок Знак1"/>
    <w:basedOn w:val="DefaultParagraphFont"/>
    <w:uiPriority w:val="10"/>
    <w:qFormat/>
    <w:rsid w:val="00eb4b2a"/>
    <w:rPr>
      <w:rFonts w:ascii="Calibri Light" w:hAnsi="Calibri Light" w:eastAsia="" w:cs="Times New Roman" w:asciiTheme="majorHAnsi" w:cstheme="majorBidi" w:eastAsiaTheme="majorEastAsia" w:hAnsiTheme="majorHAnsi"/>
      <w:spacing w:val="-10"/>
      <w:kern w:val="2"/>
      <w:sz w:val="56"/>
      <w:szCs w:val="56"/>
      <w:lang w:eastAsia="ru-RU"/>
    </w:rPr>
  </w:style>
  <w:style w:type="character" w:styleId="Style15" w:customStyle="1">
    <w:name w:val="Интернет-ссылка"/>
    <w:basedOn w:val="DefaultParagraphFont"/>
    <w:uiPriority w:val="99"/>
    <w:unhideWhenUsed/>
    <w:rsid w:val="00c458a5"/>
    <w:rPr>
      <w:color w:val="0000FF"/>
      <w:u w:val="single"/>
    </w:rPr>
  </w:style>
  <w:style w:type="character" w:styleId="13" w:customStyle="1">
    <w:name w:val="Заголовок 1 Знак"/>
    <w:basedOn w:val="DefaultParagraphFont"/>
    <w:uiPriority w:val="9"/>
    <w:qFormat/>
    <w:rsid w:val="000131f4"/>
    <w:rPr>
      <w:rFonts w:ascii="Times New Roman" w:hAnsi="Times New Roman" w:eastAsia="Times New Roman" w:cs="Times New Roman"/>
      <w:b/>
      <w:bCs/>
      <w:kern w:val="2"/>
      <w:sz w:val="48"/>
      <w:szCs w:val="48"/>
      <w:lang w:eastAsia="ru-RU"/>
    </w:rPr>
  </w:style>
  <w:style w:type="character" w:styleId="UnresolvedMention" w:customStyle="1">
    <w:name w:val="Unresolved Mention"/>
    <w:basedOn w:val="DefaultParagraphFont"/>
    <w:uiPriority w:val="99"/>
    <w:semiHidden/>
    <w:unhideWhenUsed/>
    <w:qFormat/>
    <w:rsid w:val="00395fe2"/>
    <w:rPr>
      <w:color w:val="605E5C"/>
      <w:shd w:fill="E1DFDD" w:val="clear"/>
    </w:rPr>
  </w:style>
  <w:style w:type="character" w:styleId="Style16" w:customStyle="1">
    <w:name w:val="Текст выноски Знак"/>
    <w:basedOn w:val="DefaultParagraphFont"/>
    <w:link w:val="BalloonText"/>
    <w:uiPriority w:val="99"/>
    <w:semiHidden/>
    <w:qFormat/>
    <w:rsid w:val="005a1704"/>
    <w:rPr>
      <w:rFonts w:ascii="Segoe UI" w:hAnsi="Segoe UI" w:eastAsia="Times New Roman" w:cs="Segoe UI"/>
      <w:sz w:val="18"/>
      <w:szCs w:val="18"/>
      <w:lang w:eastAsia="ru-RU"/>
    </w:rPr>
  </w:style>
  <w:style w:type="character" w:styleId="Style17" w:customStyle="1">
    <w:name w:val="Верхний колонтитул Знак"/>
    <w:basedOn w:val="DefaultParagraphFont"/>
    <w:uiPriority w:val="99"/>
    <w:qFormat/>
    <w:rsid w:val="005a1704"/>
    <w:rPr>
      <w:rFonts w:ascii="Times New Roman" w:hAnsi="Times New Roman" w:eastAsia="Times New Roman" w:cs="Times New Roman"/>
      <w:sz w:val="20"/>
      <w:szCs w:val="20"/>
      <w:lang w:eastAsia="ru-RU"/>
    </w:rPr>
  </w:style>
  <w:style w:type="character" w:styleId="Style18" w:customStyle="1">
    <w:name w:val="Нижний колонтитул Знак"/>
    <w:basedOn w:val="DefaultParagraphFont"/>
    <w:uiPriority w:val="99"/>
    <w:qFormat/>
    <w:rsid w:val="005a1704"/>
    <w:rPr>
      <w:rFonts w:ascii="Times New Roman" w:hAnsi="Times New Roman" w:eastAsia="Times New Roman" w:cs="Times New Roman"/>
      <w:sz w:val="20"/>
      <w:szCs w:val="20"/>
      <w:lang w:eastAsia="ru-RU"/>
    </w:rPr>
  </w:style>
  <w:style w:type="character" w:styleId="FontStyle85" w:customStyle="1">
    <w:name w:val="Font Style85"/>
    <w:basedOn w:val="DefaultParagraphFont"/>
    <w:uiPriority w:val="99"/>
    <w:qFormat/>
    <w:rsid w:val="004e35f1"/>
    <w:rPr>
      <w:rFonts w:ascii="Times New Roman" w:hAnsi="Times New Roman" w:cs="Times New Roman"/>
      <w:b/>
      <w:bCs/>
      <w:sz w:val="34"/>
      <w:szCs w:val="34"/>
    </w:rPr>
  </w:style>
  <w:style w:type="character" w:styleId="FontStyle110" w:customStyle="1">
    <w:name w:val="Font Style110"/>
    <w:basedOn w:val="DefaultParagraphFont"/>
    <w:uiPriority w:val="99"/>
    <w:qFormat/>
    <w:rsid w:val="004e35f1"/>
    <w:rPr>
      <w:rFonts w:ascii="Times New Roman" w:hAnsi="Times New Roman" w:cs="Times New Roman"/>
      <w:sz w:val="26"/>
      <w:szCs w:val="26"/>
    </w:rPr>
  </w:style>
  <w:style w:type="character" w:styleId="FontStyle78" w:customStyle="1">
    <w:name w:val="Font Style78"/>
    <w:uiPriority w:val="99"/>
    <w:qFormat/>
    <w:rsid w:val="004e35f1"/>
    <w:rPr>
      <w:rFonts w:ascii="Times New Roman" w:hAnsi="Times New Roman" w:cs="Times New Roman"/>
      <w:b/>
      <w:bCs/>
      <w:sz w:val="26"/>
      <w:szCs w:val="26"/>
    </w:rPr>
  </w:style>
  <w:style w:type="character" w:styleId="FontStyle77" w:customStyle="1">
    <w:name w:val="Font Style77"/>
    <w:uiPriority w:val="99"/>
    <w:qFormat/>
    <w:rsid w:val="004e35f1"/>
    <w:rPr>
      <w:rFonts w:ascii="Times New Roman" w:hAnsi="Times New Roman" w:cs="Times New Roman"/>
      <w:sz w:val="26"/>
      <w:szCs w:val="26"/>
    </w:rPr>
  </w:style>
  <w:style w:type="character" w:styleId="FontStyle75" w:customStyle="1">
    <w:name w:val="Font Style75"/>
    <w:uiPriority w:val="99"/>
    <w:qFormat/>
    <w:rsid w:val="004e35f1"/>
    <w:rPr>
      <w:rFonts w:ascii="Times New Roman" w:hAnsi="Times New Roman" w:cs="Times New Roman"/>
      <w:i/>
      <w:iCs/>
      <w:sz w:val="26"/>
      <w:szCs w:val="26"/>
    </w:rPr>
  </w:style>
  <w:style w:type="character" w:styleId="Style19" w:customStyle="1">
    <w:name w:val="Основной текст_"/>
    <w:basedOn w:val="DefaultParagraphFont"/>
    <w:link w:val="14"/>
    <w:qFormat/>
    <w:locked/>
    <w:rsid w:val="005b6065"/>
    <w:rPr>
      <w:rFonts w:ascii="Times New Roman" w:hAnsi="Times New Roman" w:eastAsia="Times New Roman" w:cs="Times New Roman"/>
      <w:sz w:val="28"/>
      <w:szCs w:val="28"/>
      <w:shd w:fill="FFFFFF" w:val="clear"/>
    </w:rPr>
  </w:style>
  <w:style w:type="character" w:styleId="Normaltextrun">
    <w:name w:val="normaltextrun"/>
    <w:basedOn w:val="DefaultParagraphFont"/>
    <w:qFormat/>
    <w:rPr/>
  </w:style>
  <w:style w:type="character" w:styleId="Spellingerror">
    <w:name w:val="spellingerror"/>
    <w:basedOn w:val="DefaultParagraphFont"/>
    <w:qFormat/>
    <w:rPr/>
  </w:style>
  <w:style w:type="character" w:styleId="Contextualspellingandgrammarerror">
    <w:name w:val="contextualspellingandgrammarerror"/>
    <w:basedOn w:val="DefaultParagraphFont"/>
    <w:qFormat/>
    <w:rPr/>
  </w:style>
  <w:style w:type="paragraph" w:styleId="Style20">
    <w:name w:val="Заголовок"/>
    <w:basedOn w:val="Normal"/>
    <w:next w:val="Style21"/>
    <w:qFormat/>
    <w:pPr>
      <w:keepNext w:val="true"/>
      <w:spacing w:before="240" w:after="120"/>
    </w:pPr>
    <w:rPr>
      <w:rFonts w:ascii="Liberation Sans" w:hAnsi="Liberation Sans" w:eastAsia="Noto Sans CJK SC" w:cs="Noto Sans Devanagari"/>
      <w:sz w:val="28"/>
      <w:szCs w:val="28"/>
    </w:rPr>
  </w:style>
  <w:style w:type="paragraph" w:styleId="Style21">
    <w:name w:val="Body Text"/>
    <w:basedOn w:val="Normal"/>
    <w:link w:val="Style13"/>
    <w:unhideWhenUsed/>
    <w:rsid w:val="00e17edd"/>
    <w:pPr>
      <w:widowControl/>
      <w:spacing w:before="0" w:after="120"/>
    </w:pPr>
    <w:rPr/>
  </w:style>
  <w:style w:type="paragraph" w:styleId="Style22">
    <w:name w:val="List"/>
    <w:basedOn w:val="Style21"/>
    <w:pPr/>
    <w:rPr>
      <w:rFonts w:cs="Noto Sans Devanagari"/>
    </w:rPr>
  </w:style>
  <w:style w:type="paragraph" w:styleId="Style23">
    <w:name w:val="Caption"/>
    <w:basedOn w:val="Normal"/>
    <w:qFormat/>
    <w:pPr>
      <w:suppressLineNumbers/>
      <w:spacing w:before="120" w:after="120"/>
    </w:pPr>
    <w:rPr>
      <w:rFonts w:cs="Noto Sans Devanagari"/>
      <w:i/>
      <w:iCs/>
      <w:sz w:val="24"/>
      <w:szCs w:val="24"/>
    </w:rPr>
  </w:style>
  <w:style w:type="paragraph" w:styleId="Style24">
    <w:name w:val="Указатель"/>
    <w:basedOn w:val="Normal"/>
    <w:qFormat/>
    <w:pPr>
      <w:suppressLineNumbers/>
    </w:pPr>
    <w:rPr>
      <w:rFonts w:cs="Noto Sans Devanagari"/>
    </w:rPr>
  </w:style>
  <w:style w:type="paragraph" w:styleId="Style25">
    <w:name w:val="Title"/>
    <w:basedOn w:val="Normal"/>
    <w:next w:val="Style21"/>
    <w:link w:val="Style14"/>
    <w:qFormat/>
    <w:rsid w:val="00eb4b2a"/>
    <w:pPr>
      <w:widowControl/>
      <w:jc w:val="center"/>
    </w:pPr>
    <w:rPr>
      <w:b/>
      <w:sz w:val="28"/>
    </w:rPr>
  </w:style>
  <w:style w:type="paragraph" w:styleId="Caption">
    <w:name w:val="caption"/>
    <w:basedOn w:val="Normal"/>
    <w:qFormat/>
    <w:pPr>
      <w:suppressLineNumbers/>
      <w:spacing w:before="120" w:after="120"/>
    </w:pPr>
    <w:rPr>
      <w:rFonts w:cs="Noto Sans Devanagari"/>
      <w:i/>
      <w:iCs/>
      <w:sz w:val="24"/>
      <w:szCs w:val="24"/>
    </w:rPr>
  </w:style>
  <w:style w:type="paragraph" w:styleId="Indexheading">
    <w:name w:val="index heading"/>
    <w:basedOn w:val="Normal"/>
    <w:qFormat/>
    <w:pPr>
      <w:suppressLineNumbers/>
    </w:pPr>
    <w:rPr>
      <w:rFonts w:cs="Noto Sans Devanagari"/>
    </w:rPr>
  </w:style>
  <w:style w:type="paragraph" w:styleId="ListParagraph">
    <w:name w:val="List Paragraph"/>
    <w:basedOn w:val="Normal"/>
    <w:uiPriority w:val="34"/>
    <w:qFormat/>
    <w:rsid w:val="00eb4b2a"/>
    <w:pPr>
      <w:ind w:left="708" w:hanging="0"/>
    </w:pPr>
    <w:rPr/>
  </w:style>
  <w:style w:type="paragraph" w:styleId="NormalWeb">
    <w:name w:val="Normal (Web)"/>
    <w:basedOn w:val="Normal"/>
    <w:uiPriority w:val="99"/>
    <w:unhideWhenUsed/>
    <w:qFormat/>
    <w:rsid w:val="00eb4b2a"/>
    <w:pPr>
      <w:widowControl/>
      <w:spacing w:beforeAutospacing="1" w:afterAutospacing="1"/>
    </w:pPr>
    <w:rPr>
      <w:sz w:val="24"/>
      <w:szCs w:val="24"/>
    </w:rPr>
  </w:style>
  <w:style w:type="paragraph" w:styleId="Xmsonormal" w:customStyle="1">
    <w:name w:val="x_msonormal"/>
    <w:basedOn w:val="Normal"/>
    <w:qFormat/>
    <w:rsid w:val="00f8112c"/>
    <w:pPr>
      <w:widowControl/>
      <w:suppressAutoHyphens w:val="false"/>
      <w:spacing w:beforeAutospacing="1" w:afterAutospacing="1"/>
    </w:pPr>
    <w:rPr>
      <w:sz w:val="24"/>
      <w:szCs w:val="24"/>
    </w:rPr>
  </w:style>
  <w:style w:type="paragraph" w:styleId="BalloonText">
    <w:name w:val="Balloon Text"/>
    <w:basedOn w:val="Normal"/>
    <w:link w:val="Style16"/>
    <w:uiPriority w:val="99"/>
    <w:semiHidden/>
    <w:unhideWhenUsed/>
    <w:qFormat/>
    <w:rsid w:val="005a1704"/>
    <w:pPr/>
    <w:rPr>
      <w:rFonts w:ascii="Segoe UI" w:hAnsi="Segoe UI" w:cs="Segoe UI"/>
      <w:sz w:val="18"/>
      <w:szCs w:val="18"/>
    </w:rPr>
  </w:style>
  <w:style w:type="paragraph" w:styleId="Style26">
    <w:name w:val="Колонтитул"/>
    <w:basedOn w:val="Normal"/>
    <w:qFormat/>
    <w:pPr/>
    <w:rPr/>
  </w:style>
  <w:style w:type="paragraph" w:styleId="Style27">
    <w:name w:val="Header"/>
    <w:basedOn w:val="Normal"/>
    <w:link w:val="Style17"/>
    <w:uiPriority w:val="99"/>
    <w:unhideWhenUsed/>
    <w:rsid w:val="005a1704"/>
    <w:pPr>
      <w:tabs>
        <w:tab w:val="clear" w:pos="708"/>
        <w:tab w:val="center" w:pos="4677" w:leader="none"/>
        <w:tab w:val="right" w:pos="9355" w:leader="none"/>
      </w:tabs>
    </w:pPr>
    <w:rPr/>
  </w:style>
  <w:style w:type="paragraph" w:styleId="Style28">
    <w:name w:val="Footer"/>
    <w:basedOn w:val="Normal"/>
    <w:link w:val="Style18"/>
    <w:uiPriority w:val="99"/>
    <w:unhideWhenUsed/>
    <w:rsid w:val="005a1704"/>
    <w:pPr>
      <w:tabs>
        <w:tab w:val="clear" w:pos="708"/>
        <w:tab w:val="center" w:pos="4677" w:leader="none"/>
        <w:tab w:val="right" w:pos="9355" w:leader="none"/>
      </w:tabs>
    </w:pPr>
    <w:rPr/>
  </w:style>
  <w:style w:type="paragraph" w:styleId="Style61" w:customStyle="1">
    <w:name w:val="Style6"/>
    <w:basedOn w:val="Normal"/>
    <w:uiPriority w:val="99"/>
    <w:qFormat/>
    <w:rsid w:val="004e35f1"/>
    <w:pPr>
      <w:suppressAutoHyphens w:val="false"/>
    </w:pPr>
    <w:rPr>
      <w:sz w:val="24"/>
      <w:szCs w:val="24"/>
    </w:rPr>
  </w:style>
  <w:style w:type="paragraph" w:styleId="Style201" w:customStyle="1">
    <w:name w:val="Style20"/>
    <w:basedOn w:val="Normal"/>
    <w:uiPriority w:val="99"/>
    <w:qFormat/>
    <w:rsid w:val="004e35f1"/>
    <w:pPr>
      <w:suppressAutoHyphens w:val="false"/>
    </w:pPr>
    <w:rPr>
      <w:sz w:val="24"/>
      <w:szCs w:val="24"/>
    </w:rPr>
  </w:style>
  <w:style w:type="paragraph" w:styleId="Style71" w:customStyle="1">
    <w:name w:val="Style7"/>
    <w:basedOn w:val="Normal"/>
    <w:uiPriority w:val="99"/>
    <w:qFormat/>
    <w:rsid w:val="004e35f1"/>
    <w:pPr>
      <w:suppressAutoHyphens w:val="false"/>
      <w:spacing w:lineRule="exact" w:line="326"/>
      <w:jc w:val="center"/>
    </w:pPr>
    <w:rPr>
      <w:rFonts w:eastAsia="" w:eastAsiaTheme="minorEastAsia"/>
      <w:sz w:val="24"/>
      <w:szCs w:val="24"/>
    </w:rPr>
  </w:style>
  <w:style w:type="paragraph" w:styleId="Style131" w:customStyle="1">
    <w:name w:val="Style13"/>
    <w:basedOn w:val="Normal"/>
    <w:uiPriority w:val="99"/>
    <w:qFormat/>
    <w:rsid w:val="004e35f1"/>
    <w:pPr>
      <w:suppressAutoHyphens w:val="false"/>
      <w:jc w:val="both"/>
    </w:pPr>
    <w:rPr/>
  </w:style>
  <w:style w:type="paragraph" w:styleId="14" w:customStyle="1">
    <w:name w:val="Основной текст1"/>
    <w:basedOn w:val="Normal"/>
    <w:link w:val="Style19"/>
    <w:qFormat/>
    <w:rsid w:val="005b6065"/>
    <w:pPr>
      <w:shd w:val="clear" w:color="auto" w:fill="FFFFFF"/>
      <w:suppressAutoHyphens w:val="false"/>
      <w:spacing w:lineRule="auto" w:line="360"/>
      <w:ind w:firstLine="400"/>
    </w:pPr>
    <w:rPr>
      <w:sz w:val="28"/>
      <w:szCs w:val="28"/>
      <w:lang w:eastAsia="en-US"/>
    </w:rPr>
  </w:style>
  <w:style w:type="paragraph" w:styleId="Paragraph">
    <w:name w:val="paragraph"/>
    <w:basedOn w:val="Normal"/>
    <w:qFormat/>
    <w:pPr>
      <w:spacing w:lineRule="auto" w:line="240" w:before="0" w:after="0"/>
    </w:pPr>
    <w:rPr>
      <w:rFonts w:ascii="Times New Roman" w:hAnsi="Times New Roman" w:eastAsia="Times New Roman" w:cs="Times New Roman"/>
      <w:sz w:val="24"/>
      <w:szCs w:val="24"/>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c">
    <w:name w:val="Table Grid"/>
    <w:basedOn w:val="a1"/>
    <w:uiPriority w:val="39"/>
    <w:rsid w:val="00eb4b2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Сетка таблицы1"/>
    <w:basedOn w:val="a1"/>
    <w:uiPriority w:val="39"/>
    <w:rsid w:val="00ac3c9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hyperlink" Target="http://www.stroimhotel.ru/" TargetMode="External"/><Relationship Id="rId5" Type="http://schemas.openxmlformats.org/officeDocument/2006/relationships/hyperlink" Target="http://hotelier.pro/" TargetMode="External"/><Relationship Id="rId6" Type="http://schemas.openxmlformats.org/officeDocument/2006/relationships/hyperlink" Target="http://www.prohotel.ru/" TargetMode="External"/><Relationship Id="rId7" Type="http://schemas.openxmlformats.org/officeDocument/2006/relationships/hyperlink" Target="http://www.frontdesk.ru/" TargetMode="External"/><Relationship Id="rId8" Type="http://schemas.openxmlformats.org/officeDocument/2006/relationships/hyperlink" Target="http://ru.wikipedia.org/wiki/Wiki" TargetMode="External"/><Relationship Id="rId9" Type="http://schemas.openxmlformats.org/officeDocument/2006/relationships/footer" Target="footer2.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632</TotalTime>
  <Application>LibreOffice/7.3.7.2$Linux_X86_64 LibreOffice_project/30$Build-2</Application>
  <AppVersion>15.0000</AppVersion>
  <Pages>42</Pages>
  <Words>7953</Words>
  <Characters>62366</Characters>
  <CharactersWithSpaces>69713</CharactersWithSpaces>
  <Paragraphs>788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2023-01-03T11:14:00Z</dcterms:created>
  <dc:creator>Мосалев Антон Игоревич</dc:creator>
  <dc:description/>
  <dc:language>ru-RU</dc:language>
  <cp:lastModifiedBy/>
  <cp:lastPrinted>2023-02-09T14:23:00Z</cp:lastPrinted>
  <dcterms:modified xsi:type="dcterms:W3CDTF">2026-01-27T06:28:54Z</dcterms:modified>
  <cp:revision>124</cp:revision>
  <dc:subject/>
  <dc:title/>
</cp:coreProperties>
</file>

<file path=docProps/custom.xml><?xml version="1.0" encoding="utf-8"?>
<Properties xmlns="http://schemas.openxmlformats.org/officeDocument/2006/custom-properties" xmlns:vt="http://schemas.openxmlformats.org/officeDocument/2006/docPropsVTypes"/>
</file>